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74642"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25DEB" w:rsidRPr="00641D51" w:rsidRDefault="00525DEB" w:rsidP="001710A7">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утв. приказом ректора ОмГА от</w:t>
                  </w:r>
                  <w:r w:rsidR="0014297B">
                    <w:t xml:space="preserve">  </w:t>
                  </w:r>
                  <w:bookmarkStart w:id="0" w:name="_Hlk104383523"/>
                  <w:r w:rsidR="005F46CE">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B02D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F26833">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7464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25DEB" w:rsidRPr="00C94464" w:rsidRDefault="00525DEB" w:rsidP="00C94464">
                  <w:pPr>
                    <w:jc w:val="center"/>
                    <w:rPr>
                      <w:sz w:val="24"/>
                      <w:szCs w:val="24"/>
                    </w:rPr>
                  </w:pPr>
                  <w:r w:rsidRPr="00C94464">
                    <w:rPr>
                      <w:sz w:val="24"/>
                      <w:szCs w:val="24"/>
                    </w:rPr>
                    <w:t>УТВЕРЖДАЮ:</w:t>
                  </w:r>
                </w:p>
                <w:p w:rsidR="00525DEB" w:rsidRPr="00C94464" w:rsidRDefault="00525DEB" w:rsidP="00C94464">
                  <w:pPr>
                    <w:jc w:val="center"/>
                    <w:rPr>
                      <w:sz w:val="24"/>
                      <w:szCs w:val="24"/>
                    </w:rPr>
                  </w:pPr>
                  <w:r w:rsidRPr="00C94464">
                    <w:rPr>
                      <w:sz w:val="24"/>
                      <w:szCs w:val="24"/>
                    </w:rPr>
                    <w:t>Ректор, д.фил.н., профессор</w:t>
                  </w:r>
                </w:p>
                <w:p w:rsidR="00096B9B" w:rsidRDefault="00096B9B" w:rsidP="00096B9B">
                  <w:pPr>
                    <w:jc w:val="center"/>
                    <w:rPr>
                      <w:sz w:val="24"/>
                      <w:szCs w:val="24"/>
                    </w:rPr>
                  </w:pPr>
                  <w:bookmarkStart w:id="1" w:name="_Hlk73103515"/>
                </w:p>
                <w:p w:rsidR="00096B9B" w:rsidRDefault="00096B9B" w:rsidP="00096B9B">
                  <w:pPr>
                    <w:ind w:firstLine="1985"/>
                    <w:jc w:val="center"/>
                    <w:rPr>
                      <w:sz w:val="24"/>
                      <w:szCs w:val="24"/>
                    </w:rPr>
                  </w:pPr>
                  <w:r>
                    <w:rPr>
                      <w:sz w:val="24"/>
                      <w:szCs w:val="24"/>
                    </w:rPr>
                    <w:t>А.Э. Еремеев</w:t>
                  </w:r>
                </w:p>
                <w:p w:rsidR="00096B9B" w:rsidRDefault="00096B9B" w:rsidP="00096B9B">
                  <w:pPr>
                    <w:jc w:val="center"/>
                    <w:rPr>
                      <w:sz w:val="24"/>
                      <w:szCs w:val="24"/>
                    </w:rPr>
                  </w:pPr>
                  <w:r>
                    <w:rPr>
                      <w:sz w:val="24"/>
                      <w:szCs w:val="24"/>
                    </w:rPr>
                    <w:t xml:space="preserve">                              </w:t>
                  </w:r>
                  <w:bookmarkStart w:id="2" w:name="_Hlk104380896"/>
                  <w:r w:rsidR="005F46CE" w:rsidRPr="005F46CE">
                    <w:rPr>
                      <w:color w:val="000000"/>
                      <w:sz w:val="24"/>
                      <w:szCs w:val="24"/>
                    </w:rPr>
                    <w:t xml:space="preserve">28.03.2022 </w:t>
                  </w:r>
                  <w:bookmarkEnd w:id="2"/>
                  <w:r>
                    <w:rPr>
                      <w:sz w:val="24"/>
                      <w:szCs w:val="24"/>
                    </w:rPr>
                    <w:t>г.</w:t>
                  </w:r>
                  <w:bookmarkEnd w:id="1"/>
                </w:p>
                <w:p w:rsidR="00525DEB" w:rsidRPr="00C94464" w:rsidRDefault="00525DEB" w:rsidP="00096B9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B63440" w:rsidRDefault="00B63440" w:rsidP="007F4B97">
      <w:pPr>
        <w:widowControl/>
        <w:suppressAutoHyphens/>
        <w:autoSpaceDE/>
        <w:adjustRightInd/>
        <w:jc w:val="center"/>
        <w:rPr>
          <w:b/>
          <w:bCs/>
          <w:caps/>
          <w:sz w:val="32"/>
          <w:szCs w:val="32"/>
        </w:rPr>
      </w:pPr>
      <w:r>
        <w:rPr>
          <w:b/>
          <w:bCs/>
          <w:caps/>
          <w:sz w:val="32"/>
          <w:szCs w:val="32"/>
        </w:rPr>
        <w:t>государственное регулирование деятельности предприятий</w:t>
      </w:r>
    </w:p>
    <w:p w:rsidR="007F4B97" w:rsidRPr="00986C07" w:rsidRDefault="00E81007" w:rsidP="007F4B97">
      <w:pPr>
        <w:widowControl/>
        <w:suppressAutoHyphens/>
        <w:autoSpaceDE/>
        <w:adjustRightInd/>
        <w:jc w:val="center"/>
        <w:rPr>
          <w:b/>
          <w:bCs/>
          <w:sz w:val="24"/>
          <w:szCs w:val="24"/>
        </w:rPr>
      </w:pPr>
      <w:r w:rsidRPr="00986C07">
        <w:rPr>
          <w:bCs/>
          <w:sz w:val="24"/>
          <w:szCs w:val="24"/>
        </w:rPr>
        <w:t>Б1.</w:t>
      </w:r>
      <w:r w:rsidR="00986C07" w:rsidRPr="00986C07">
        <w:rPr>
          <w:bCs/>
          <w:sz w:val="24"/>
          <w:szCs w:val="24"/>
        </w:rPr>
        <w:t>В.</w:t>
      </w:r>
      <w:r w:rsidR="00B63440">
        <w:rPr>
          <w:bCs/>
          <w:sz w:val="24"/>
          <w:szCs w:val="24"/>
        </w:rPr>
        <w:t>ДВ.02.01</w:t>
      </w:r>
    </w:p>
    <w:p w:rsidR="005669CB" w:rsidRPr="00986C07" w:rsidRDefault="005669CB" w:rsidP="005669CB">
      <w:pPr>
        <w:widowControl/>
        <w:autoSpaceDN/>
        <w:jc w:val="center"/>
        <w:rPr>
          <w:rFonts w:eastAsia="Calibri"/>
          <w:b/>
          <w:bCs/>
          <w:sz w:val="24"/>
          <w:szCs w:val="24"/>
          <w:lang w:eastAsia="en-US"/>
        </w:rPr>
      </w:pPr>
    </w:p>
    <w:p w:rsidR="009F4070" w:rsidRPr="00986C07" w:rsidRDefault="00591B36" w:rsidP="00591B36">
      <w:pPr>
        <w:autoSpaceDE/>
        <w:autoSpaceDN/>
        <w:adjustRightInd/>
        <w:ind w:right="1"/>
        <w:contextualSpacing/>
        <w:jc w:val="center"/>
        <w:rPr>
          <w:rFonts w:eastAsia="Courier New"/>
          <w:sz w:val="24"/>
          <w:szCs w:val="24"/>
          <w:lang w:bidi="ru-RU"/>
        </w:rPr>
      </w:pPr>
      <w:r w:rsidRPr="00986C0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86C07" w:rsidRDefault="00591B36" w:rsidP="00591B36">
      <w:pPr>
        <w:autoSpaceDE/>
        <w:autoSpaceDN/>
        <w:adjustRightInd/>
        <w:ind w:right="1"/>
        <w:contextualSpacing/>
        <w:jc w:val="center"/>
        <w:rPr>
          <w:rFonts w:eastAsia="Courier New"/>
          <w:sz w:val="24"/>
          <w:szCs w:val="24"/>
          <w:lang w:bidi="ru-RU"/>
        </w:rPr>
      </w:pPr>
      <w:r w:rsidRPr="00986C07">
        <w:rPr>
          <w:rFonts w:eastAsia="Courier New"/>
          <w:sz w:val="24"/>
          <w:szCs w:val="24"/>
          <w:lang w:bidi="ru-RU"/>
        </w:rPr>
        <w:t>программе бакалавриата</w:t>
      </w:r>
    </w:p>
    <w:p w:rsidR="007C277B" w:rsidRPr="00986C07" w:rsidRDefault="007C277B" w:rsidP="007C277B">
      <w:pPr>
        <w:widowControl/>
        <w:suppressAutoHyphens/>
        <w:autoSpaceDE/>
        <w:adjustRightInd/>
        <w:jc w:val="center"/>
        <w:rPr>
          <w:rFonts w:eastAsia="Courier New"/>
          <w:sz w:val="24"/>
          <w:szCs w:val="24"/>
          <w:lang w:bidi="ru-RU"/>
        </w:rPr>
      </w:pPr>
      <w:r w:rsidRPr="00986C07">
        <w:rPr>
          <w:rFonts w:eastAsia="Courier New"/>
          <w:sz w:val="24"/>
          <w:szCs w:val="24"/>
          <w:lang w:bidi="ru-RU"/>
        </w:rPr>
        <w:t xml:space="preserve">(программа </w:t>
      </w:r>
      <w:r w:rsidR="00B63440">
        <w:rPr>
          <w:rFonts w:eastAsia="Courier New"/>
          <w:sz w:val="24"/>
          <w:szCs w:val="24"/>
          <w:lang w:bidi="ru-RU"/>
        </w:rPr>
        <w:t xml:space="preserve">прикладного </w:t>
      </w:r>
      <w:r w:rsidRPr="00986C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03FE" w:rsidRDefault="001710A7" w:rsidP="001710A7">
      <w:pPr>
        <w:widowControl/>
        <w:suppressAutoHyphens/>
        <w:autoSpaceDE/>
        <w:adjustRightInd/>
        <w:jc w:val="center"/>
        <w:rPr>
          <w:rFonts w:eastAsia="Courier New"/>
          <w:color w:val="000000"/>
          <w:sz w:val="24"/>
          <w:szCs w:val="24"/>
          <w:lang w:bidi="ru-RU"/>
        </w:rPr>
      </w:pPr>
      <w:r w:rsidRPr="00E81007">
        <w:rPr>
          <w:rFonts w:eastAsia="Courier New"/>
          <w:sz w:val="24"/>
          <w:szCs w:val="24"/>
          <w:lang w:bidi="ru-RU"/>
        </w:rPr>
        <w:t xml:space="preserve">Направление подготовки </w:t>
      </w:r>
      <w:r w:rsidR="00DD03FE" w:rsidRPr="00382414">
        <w:rPr>
          <w:rFonts w:eastAsia="Courier New"/>
          <w:b/>
          <w:sz w:val="24"/>
          <w:szCs w:val="24"/>
          <w:lang w:bidi="ru-RU"/>
        </w:rPr>
        <w:t>38.03.0</w:t>
      </w:r>
      <w:r w:rsidR="00DD03FE">
        <w:rPr>
          <w:rFonts w:eastAsia="Courier New"/>
          <w:b/>
          <w:sz w:val="24"/>
          <w:szCs w:val="24"/>
          <w:lang w:bidi="ru-RU"/>
        </w:rPr>
        <w:t xml:space="preserve">2 </w:t>
      </w:r>
      <w:r w:rsidR="00DD03FE" w:rsidRPr="00382414">
        <w:rPr>
          <w:rFonts w:eastAsia="Courier New"/>
          <w:b/>
          <w:sz w:val="24"/>
          <w:szCs w:val="24"/>
          <w:lang w:bidi="ru-RU"/>
        </w:rPr>
        <w:t xml:space="preserve"> </w:t>
      </w:r>
      <w:r w:rsidR="00DD03FE">
        <w:rPr>
          <w:rFonts w:eastAsia="Courier New"/>
          <w:b/>
          <w:sz w:val="24"/>
          <w:szCs w:val="24"/>
          <w:lang w:bidi="ru-RU"/>
        </w:rPr>
        <w:t>Менеджмент</w:t>
      </w:r>
      <w:r w:rsidR="00DD03FE" w:rsidRPr="006951F4">
        <w:rPr>
          <w:rFonts w:eastAsia="Courier New"/>
          <w:color w:val="000000"/>
          <w:sz w:val="24"/>
          <w:szCs w:val="24"/>
          <w:lang w:bidi="ru-RU"/>
        </w:rPr>
        <w:t xml:space="preserve"> </w:t>
      </w:r>
    </w:p>
    <w:p w:rsidR="001710A7" w:rsidRPr="00E81007" w:rsidRDefault="001710A7" w:rsidP="001710A7">
      <w:pPr>
        <w:widowControl/>
        <w:suppressAutoHyphens/>
        <w:autoSpaceDE/>
        <w:adjustRightInd/>
        <w:jc w:val="center"/>
        <w:rPr>
          <w:rFonts w:eastAsia="Courier New"/>
          <w:sz w:val="24"/>
          <w:szCs w:val="24"/>
          <w:lang w:bidi="ru-RU"/>
        </w:rPr>
      </w:pP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B43B92" w:rsidRPr="006E1872" w:rsidRDefault="00B43B92" w:rsidP="00B43B9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E81007" w:rsidRDefault="007C277B" w:rsidP="00E81007">
      <w:pPr>
        <w:widowControl/>
        <w:autoSpaceDE/>
        <w:autoSpaceDN/>
        <w:adjustRightInd/>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D03FE" w:rsidRPr="0065230C">
        <w:rPr>
          <w:rFonts w:eastAsia="SimSun"/>
          <w:color w:val="000000"/>
          <w:kern w:val="2"/>
          <w:sz w:val="24"/>
          <w:szCs w:val="24"/>
          <w:lang w:eastAsia="hi-IN" w:bidi="hi-IN"/>
        </w:rPr>
        <w:t>организационно-управленческая</w:t>
      </w:r>
      <w:r w:rsidR="00751B7C">
        <w:rPr>
          <w:rFonts w:eastAsia="SimSun"/>
          <w:color w:val="000000"/>
          <w:kern w:val="2"/>
          <w:sz w:val="24"/>
          <w:szCs w:val="24"/>
          <w:lang w:eastAsia="hi-IN" w:bidi="hi-IN"/>
        </w:rPr>
        <w:t xml:space="preserve"> (основной)</w:t>
      </w:r>
      <w:r w:rsidR="00DD03FE" w:rsidRPr="0065230C">
        <w:rPr>
          <w:rFonts w:eastAsia="SimSun"/>
          <w:color w:val="000000"/>
          <w:kern w:val="2"/>
          <w:sz w:val="24"/>
          <w:szCs w:val="24"/>
          <w:lang w:eastAsia="hi-IN" w:bidi="hi-IN"/>
        </w:rPr>
        <w:t>; информационно-</w:t>
      </w:r>
      <w:r w:rsidR="00DD03FE">
        <w:rPr>
          <w:rFonts w:eastAsia="SimSun"/>
          <w:color w:val="000000"/>
          <w:kern w:val="2"/>
          <w:sz w:val="24"/>
          <w:szCs w:val="24"/>
          <w:lang w:eastAsia="hi-IN" w:bidi="hi-IN"/>
        </w:rPr>
        <w:t>аналитическая</w:t>
      </w:r>
      <w:r w:rsidR="005F2E50">
        <w:rPr>
          <w:rFonts w:eastAsia="SimSun"/>
          <w:color w:val="000000"/>
          <w:kern w:val="2"/>
          <w:sz w:val="24"/>
          <w:szCs w:val="24"/>
          <w:lang w:eastAsia="hi-IN" w:bidi="hi-IN"/>
        </w:rPr>
        <w:t>.</w:t>
      </w:r>
    </w:p>
    <w:p w:rsidR="005F46CE" w:rsidRDefault="005F46CE" w:rsidP="005F46CE">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0747A2" w:rsidRDefault="000747A2" w:rsidP="000747A2">
      <w:pPr>
        <w:suppressAutoHyphens/>
        <w:jc w:val="center"/>
        <w:rPr>
          <w:rFonts w:eastAsia="SimSun"/>
          <w:b/>
          <w:color w:val="000000"/>
          <w:kern w:val="2"/>
          <w:sz w:val="24"/>
          <w:szCs w:val="24"/>
          <w:lang w:eastAsia="hi-IN" w:bidi="hi-IN"/>
        </w:rPr>
      </w:pPr>
      <w:bookmarkStart w:id="4" w:name="_Hlk104985897"/>
      <w:bookmarkStart w:id="5" w:name="_Hlk104374542"/>
    </w:p>
    <w:p w:rsidR="000747A2" w:rsidRDefault="000747A2" w:rsidP="000747A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0747A2" w:rsidRDefault="000747A2" w:rsidP="000747A2">
      <w:pPr>
        <w:suppressAutoHyphens/>
        <w:jc w:val="center"/>
        <w:rPr>
          <w:rFonts w:eastAsia="SimSun"/>
          <w:kern w:val="2"/>
          <w:sz w:val="24"/>
          <w:szCs w:val="24"/>
          <w:lang w:eastAsia="hi-IN" w:bidi="hi-IN"/>
        </w:rPr>
      </w:pPr>
    </w:p>
    <w:p w:rsidR="005F46CE" w:rsidRDefault="005F46CE" w:rsidP="005F46CE">
      <w:pPr>
        <w:widowControl/>
        <w:suppressAutoHyphens/>
        <w:autoSpaceDE/>
        <w:adjustRightInd/>
        <w:rPr>
          <w:rFonts w:eastAsia="SimSun"/>
          <w:b/>
          <w:kern w:val="2"/>
          <w:sz w:val="24"/>
          <w:szCs w:val="24"/>
          <w:lang w:eastAsia="hi-IN" w:bidi="hi-IN"/>
        </w:rPr>
      </w:pPr>
    </w:p>
    <w:p w:rsidR="005F46CE" w:rsidRDefault="005F46CE" w:rsidP="005F46CE">
      <w:pPr>
        <w:suppressAutoHyphens/>
        <w:rPr>
          <w:rFonts w:eastAsia="SimSun"/>
          <w:kern w:val="2"/>
          <w:sz w:val="24"/>
          <w:szCs w:val="24"/>
          <w:lang w:eastAsia="hi-IN" w:bidi="hi-IN"/>
        </w:rPr>
      </w:pPr>
    </w:p>
    <w:p w:rsidR="005F46CE" w:rsidRDefault="005F46CE" w:rsidP="005F46CE">
      <w:pPr>
        <w:suppressAutoHyphens/>
        <w:rPr>
          <w:rFonts w:eastAsia="SimSun"/>
          <w:kern w:val="2"/>
          <w:sz w:val="24"/>
          <w:szCs w:val="24"/>
          <w:lang w:eastAsia="hi-IN" w:bidi="hi-IN"/>
        </w:rPr>
      </w:pPr>
    </w:p>
    <w:p w:rsidR="005F46CE" w:rsidRDefault="005F46CE" w:rsidP="005F46CE">
      <w:pPr>
        <w:suppressAutoHyphens/>
        <w:rPr>
          <w:rFonts w:eastAsia="SimSun"/>
          <w:kern w:val="2"/>
          <w:sz w:val="24"/>
          <w:szCs w:val="24"/>
          <w:lang w:eastAsia="hi-IN" w:bidi="hi-IN"/>
        </w:rPr>
      </w:pPr>
    </w:p>
    <w:p w:rsidR="005F46CE" w:rsidRPr="005F46CE" w:rsidRDefault="005F46CE" w:rsidP="005F46CE">
      <w:pPr>
        <w:suppressAutoHyphens/>
        <w:jc w:val="center"/>
        <w:rPr>
          <w:color w:val="000000"/>
          <w:sz w:val="24"/>
          <w:szCs w:val="24"/>
        </w:rPr>
      </w:pPr>
      <w:r w:rsidRPr="005F46CE">
        <w:rPr>
          <w:color w:val="000000"/>
          <w:sz w:val="24"/>
          <w:szCs w:val="24"/>
        </w:rPr>
        <w:t>Омск, 2022</w:t>
      </w:r>
      <w:bookmarkEnd w:id="3"/>
      <w:bookmarkEnd w:id="5"/>
    </w:p>
    <w:p w:rsidR="00DF1076" w:rsidRPr="00793E1B" w:rsidRDefault="005F46CE" w:rsidP="005F46CE">
      <w:pPr>
        <w:widowControl/>
        <w:autoSpaceDE/>
        <w:autoSpaceDN/>
        <w:adjustRightInd/>
        <w:spacing w:after="200" w:line="276" w:lineRule="auto"/>
        <w:jc w:val="center"/>
        <w:rPr>
          <w:rFonts w:eastAsia="SimSun"/>
          <w:b/>
          <w:color w:val="000000"/>
          <w:kern w:val="2"/>
          <w:sz w:val="24"/>
          <w:szCs w:val="24"/>
          <w:lang w:eastAsia="hi-IN" w:bidi="hi-IN"/>
        </w:rPr>
      </w:pPr>
      <w:r w:rsidRPr="005F46CE">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1</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Наименование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2</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3</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4</w:t>
            </w:r>
          </w:p>
        </w:tc>
        <w:tc>
          <w:tcPr>
            <w:tcW w:w="8080" w:type="dxa"/>
            <w:hideMark/>
          </w:tcPr>
          <w:p w:rsidR="00751B7C" w:rsidRPr="00793E1B" w:rsidRDefault="00751B7C" w:rsidP="005C7DC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5</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6</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Pr>
                <w:color w:val="000000"/>
                <w:sz w:val="24"/>
                <w:szCs w:val="24"/>
              </w:rPr>
              <w:t>7</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Pr>
                <w:color w:val="000000"/>
                <w:sz w:val="24"/>
                <w:szCs w:val="24"/>
              </w:rPr>
              <w:t>8</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Pr>
                <w:color w:val="000000"/>
                <w:sz w:val="24"/>
                <w:szCs w:val="24"/>
              </w:rPr>
              <w:t>9</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r w:rsidR="00751B7C" w:rsidRPr="00793E1B" w:rsidTr="005C7DC4">
        <w:tc>
          <w:tcPr>
            <w:tcW w:w="562" w:type="dxa"/>
            <w:hideMark/>
          </w:tcPr>
          <w:p w:rsidR="00751B7C" w:rsidRPr="00793E1B" w:rsidRDefault="00751B7C" w:rsidP="005C7DC4">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751B7C" w:rsidRPr="00793E1B" w:rsidRDefault="00751B7C" w:rsidP="005C7DC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51B7C" w:rsidRPr="00793E1B" w:rsidRDefault="00751B7C" w:rsidP="005C7DC4">
            <w:pPr>
              <w:jc w:val="center"/>
              <w:rPr>
                <w:color w:val="000000"/>
                <w:sz w:val="24"/>
                <w:szCs w:val="24"/>
              </w:rPr>
            </w:pPr>
          </w:p>
        </w:tc>
        <w:tc>
          <w:tcPr>
            <w:tcW w:w="703" w:type="dxa"/>
          </w:tcPr>
          <w:p w:rsidR="00751B7C" w:rsidRPr="00793E1B" w:rsidRDefault="00751B7C" w:rsidP="005C7DC4">
            <w:pPr>
              <w:jc w:val="center"/>
              <w:rPr>
                <w:color w:val="000000"/>
                <w:sz w:val="24"/>
                <w:szCs w:val="24"/>
              </w:rPr>
            </w:pPr>
          </w:p>
        </w:tc>
      </w:tr>
    </w:tbl>
    <w:p w:rsidR="001A6533" w:rsidRPr="00E86CA8" w:rsidRDefault="001A6533" w:rsidP="00DF1076">
      <w:pPr>
        <w:spacing w:after="160" w:line="256" w:lineRule="auto"/>
        <w:rPr>
          <w:b/>
          <w:color w:val="000000"/>
          <w:sz w:val="24"/>
          <w:szCs w:val="24"/>
        </w:rPr>
      </w:pPr>
    </w:p>
    <w:p w:rsidR="000911D1" w:rsidRPr="00E86CA8" w:rsidRDefault="00DF1076" w:rsidP="003E17A7">
      <w:pPr>
        <w:spacing w:after="160" w:line="256" w:lineRule="auto"/>
        <w:rPr>
          <w:color w:val="000000"/>
          <w:spacing w:val="-3"/>
          <w:sz w:val="24"/>
          <w:szCs w:val="24"/>
          <w:lang w:eastAsia="en-US"/>
        </w:rPr>
      </w:pPr>
      <w:r w:rsidRPr="00E86CA8">
        <w:rPr>
          <w:b/>
          <w:color w:val="000000"/>
          <w:sz w:val="24"/>
          <w:szCs w:val="24"/>
        </w:rPr>
        <w:br w:type="page"/>
      </w:r>
      <w:r w:rsidR="000911D1" w:rsidRPr="00E86CA8">
        <w:rPr>
          <w:color w:val="000000"/>
          <w:spacing w:val="-3"/>
          <w:sz w:val="24"/>
          <w:szCs w:val="24"/>
          <w:lang w:eastAsia="en-US"/>
        </w:rPr>
        <w:lastRenderedPageBreak/>
        <w:t>Составитель:</w:t>
      </w:r>
    </w:p>
    <w:p w:rsidR="000911D1" w:rsidRPr="00E86CA8" w:rsidRDefault="000911D1" w:rsidP="000911D1">
      <w:pPr>
        <w:widowControl/>
        <w:autoSpaceDE/>
        <w:autoSpaceDN/>
        <w:adjustRightInd/>
        <w:jc w:val="both"/>
        <w:rPr>
          <w:color w:val="000000"/>
          <w:spacing w:val="-3"/>
          <w:sz w:val="24"/>
          <w:szCs w:val="24"/>
          <w:lang w:eastAsia="en-US"/>
        </w:rPr>
      </w:pPr>
    </w:p>
    <w:p w:rsidR="00160C5B" w:rsidRPr="00160C5B" w:rsidRDefault="00160C5B" w:rsidP="00160C5B">
      <w:pPr>
        <w:widowControl/>
        <w:autoSpaceDE/>
        <w:autoSpaceDN/>
        <w:adjustRightInd/>
        <w:jc w:val="both"/>
        <w:rPr>
          <w:color w:val="000000"/>
          <w:spacing w:val="-3"/>
          <w:sz w:val="24"/>
          <w:szCs w:val="24"/>
          <w:lang w:eastAsia="en-US"/>
        </w:rPr>
      </w:pPr>
      <w:bookmarkStart w:id="6" w:name="_Hlk104379842"/>
      <w:r w:rsidRPr="00160C5B">
        <w:rPr>
          <w:color w:val="000000"/>
          <w:spacing w:val="-3"/>
          <w:sz w:val="24"/>
          <w:szCs w:val="24"/>
          <w:lang w:eastAsia="en-US"/>
        </w:rPr>
        <w:t>к.э.н., доцент _________________ /О.В. Сергиенко /</w:t>
      </w:r>
    </w:p>
    <w:bookmarkEnd w:id="6"/>
    <w:p w:rsidR="001B02D5" w:rsidRPr="0065230C" w:rsidRDefault="001B02D5" w:rsidP="001B02D5">
      <w:pPr>
        <w:widowControl/>
        <w:autoSpaceDE/>
        <w:autoSpaceDN/>
        <w:adjustRightInd/>
        <w:jc w:val="both"/>
        <w:rPr>
          <w:spacing w:val="-3"/>
          <w:sz w:val="24"/>
          <w:szCs w:val="24"/>
          <w:lang w:eastAsia="en-US"/>
        </w:rPr>
      </w:pPr>
    </w:p>
    <w:p w:rsidR="001B02D5" w:rsidRPr="0065230C" w:rsidRDefault="001B02D5" w:rsidP="001B02D5">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F46CE" w:rsidRPr="005F46CE" w:rsidRDefault="005F46CE" w:rsidP="005F46CE">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5F46CE">
        <w:rPr>
          <w:color w:val="000000"/>
          <w:spacing w:val="-3"/>
          <w:sz w:val="24"/>
          <w:szCs w:val="24"/>
          <w:lang w:eastAsia="en-US"/>
        </w:rPr>
        <w:t>Протокол от 25 марта 2022 г. № 8</w:t>
      </w:r>
      <w:bookmarkEnd w:id="7"/>
      <w:bookmarkEnd w:id="8"/>
    </w:p>
    <w:p w:rsidR="00096B9B" w:rsidRDefault="00096B9B" w:rsidP="00096B9B">
      <w:pPr>
        <w:jc w:val="both"/>
        <w:rPr>
          <w:spacing w:val="-3"/>
          <w:sz w:val="24"/>
          <w:szCs w:val="24"/>
        </w:rPr>
      </w:pPr>
    </w:p>
    <w:p w:rsidR="00096B9B" w:rsidRDefault="00096B9B" w:rsidP="00096B9B">
      <w:pPr>
        <w:rPr>
          <w:spacing w:val="-3"/>
          <w:sz w:val="24"/>
          <w:szCs w:val="24"/>
        </w:rPr>
      </w:pPr>
      <w:r>
        <w:rPr>
          <w:spacing w:val="-3"/>
          <w:sz w:val="24"/>
          <w:szCs w:val="24"/>
        </w:rPr>
        <w:t>Зав. кафедрой к.э.н., доцент _________________ /Сергиенко О.В./</w:t>
      </w:r>
      <w:bookmarkEnd w:id="9"/>
    </w:p>
    <w:p w:rsidR="002933E5" w:rsidRPr="00E86CA8" w:rsidRDefault="000911D1" w:rsidP="00951F6B">
      <w:pPr>
        <w:widowControl/>
        <w:autoSpaceDE/>
        <w:autoSpaceDN/>
        <w:adjustRightInd/>
        <w:spacing w:line="276" w:lineRule="auto"/>
        <w:ind w:firstLine="708"/>
        <w:rPr>
          <w:color w:val="000000"/>
          <w:spacing w:val="-3"/>
          <w:sz w:val="24"/>
          <w:szCs w:val="24"/>
          <w:lang w:eastAsia="en-US"/>
        </w:rPr>
      </w:pPr>
      <w:r w:rsidRPr="00E86CA8">
        <w:rPr>
          <w:color w:val="000000"/>
          <w:spacing w:val="-3"/>
          <w:sz w:val="24"/>
          <w:szCs w:val="24"/>
          <w:lang w:eastAsia="en-US"/>
        </w:rPr>
        <w:br w:type="page"/>
      </w:r>
      <w:r w:rsidR="002933E5" w:rsidRPr="00E86CA8">
        <w:rPr>
          <w:b/>
          <w:i/>
          <w:color w:val="000000"/>
          <w:spacing w:val="-3"/>
          <w:sz w:val="24"/>
          <w:szCs w:val="24"/>
          <w:lang w:eastAsia="en-US"/>
        </w:rPr>
        <w:lastRenderedPageBreak/>
        <w:t xml:space="preserve">Рабочая программа дисциплины составлена </w:t>
      </w:r>
      <w:r w:rsidR="002933E5" w:rsidRPr="00E86CA8">
        <w:rPr>
          <w:b/>
          <w:i/>
          <w:color w:val="000000"/>
          <w:sz w:val="24"/>
          <w:szCs w:val="24"/>
          <w:lang w:eastAsia="en-US"/>
        </w:rPr>
        <w:t>в соответствии с:</w:t>
      </w:r>
    </w:p>
    <w:p w:rsidR="002933E5" w:rsidRPr="00E86CA8" w:rsidRDefault="002933E5" w:rsidP="00A76E53">
      <w:pPr>
        <w:widowControl/>
        <w:autoSpaceDE/>
        <w:autoSpaceDN/>
        <w:adjustRightInd/>
        <w:ind w:firstLine="709"/>
        <w:jc w:val="both"/>
        <w:rPr>
          <w:color w:val="000000"/>
          <w:sz w:val="24"/>
          <w:szCs w:val="24"/>
          <w:lang w:eastAsia="en-US"/>
        </w:rPr>
      </w:pPr>
      <w:r w:rsidRPr="00E86CA8">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86CA8" w:rsidRDefault="005C20F0" w:rsidP="000B40A9">
      <w:pPr>
        <w:ind w:firstLine="709"/>
        <w:jc w:val="both"/>
        <w:rPr>
          <w:color w:val="000000"/>
          <w:sz w:val="24"/>
          <w:szCs w:val="24"/>
        </w:rPr>
      </w:pPr>
      <w:r w:rsidRPr="00E86CA8">
        <w:rPr>
          <w:color w:val="000000"/>
          <w:sz w:val="24"/>
          <w:szCs w:val="24"/>
        </w:rPr>
        <w:t xml:space="preserve">- Федеральным государственным образовательным стандартом высшего образования </w:t>
      </w:r>
      <w:r w:rsidR="004A68C9" w:rsidRPr="00E86CA8">
        <w:rPr>
          <w:color w:val="000000"/>
          <w:sz w:val="24"/>
          <w:szCs w:val="24"/>
        </w:rPr>
        <w:t xml:space="preserve">по направлению подготовки </w:t>
      </w:r>
      <w:r w:rsidR="00DD03FE" w:rsidRPr="00A1736E">
        <w:rPr>
          <w:b/>
          <w:sz w:val="24"/>
          <w:szCs w:val="24"/>
        </w:rPr>
        <w:t>38.03.02 Менеджмент</w:t>
      </w:r>
      <w:r w:rsidR="00DD03FE" w:rsidRPr="00E86CA8">
        <w:rPr>
          <w:sz w:val="24"/>
          <w:szCs w:val="24"/>
        </w:rPr>
        <w:t xml:space="preserve"> (уровень бакалавриата), утвержденного Приказом Минобрнауки России от 12.01.2016 № 7 </w:t>
      </w:r>
      <w:r w:rsidR="003E0412">
        <w:rPr>
          <w:sz w:val="24"/>
          <w:szCs w:val="24"/>
        </w:rPr>
        <w:t xml:space="preserve">(ред. от 13.07.17) </w:t>
      </w:r>
      <w:r w:rsidR="00DD03FE" w:rsidRPr="00E86CA8">
        <w:rPr>
          <w:sz w:val="24"/>
          <w:szCs w:val="24"/>
        </w:rPr>
        <w:t>(зарегистрирован в Минюсте России 09.02.2016 N 41028)</w:t>
      </w:r>
      <w:r w:rsidR="00DD03FE" w:rsidRPr="00E86CA8">
        <w:rPr>
          <w:color w:val="000000"/>
          <w:sz w:val="24"/>
          <w:szCs w:val="24"/>
        </w:rPr>
        <w:t xml:space="preserve"> </w:t>
      </w:r>
      <w:r w:rsidRPr="00E86CA8">
        <w:rPr>
          <w:color w:val="000000"/>
          <w:sz w:val="24"/>
          <w:szCs w:val="24"/>
        </w:rPr>
        <w:t>(далее - ФГОС ВО, Федеральный государственный образовательный стандарт высшего образования);</w:t>
      </w:r>
      <w:r w:rsidR="000B40A9" w:rsidRPr="00E86CA8">
        <w:rPr>
          <w:color w:val="000000"/>
          <w:sz w:val="24"/>
          <w:szCs w:val="24"/>
        </w:rPr>
        <w:t xml:space="preserve"> </w:t>
      </w:r>
    </w:p>
    <w:p w:rsidR="005F46CE" w:rsidRPr="005F46CE" w:rsidRDefault="005F46CE" w:rsidP="005F46CE">
      <w:pPr>
        <w:jc w:val="both"/>
        <w:rPr>
          <w:color w:val="000000"/>
          <w:sz w:val="24"/>
          <w:szCs w:val="24"/>
        </w:rPr>
      </w:pPr>
      <w:bookmarkStart w:id="10" w:name="_Hlk104374668"/>
      <w:bookmarkStart w:id="11" w:name="_Hlk104375903"/>
      <w:r w:rsidRPr="005F46C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Рабочая программа дисциплины составлена в соответствии с локальными нормативными актами ЧУ ОО ВО «</w:t>
      </w:r>
      <w:r w:rsidRPr="005F46CE">
        <w:rPr>
          <w:b/>
          <w:color w:val="000000"/>
          <w:sz w:val="24"/>
          <w:szCs w:val="24"/>
          <w:lang w:eastAsia="en-US"/>
        </w:rPr>
        <w:t>Омская гуманитарная академия</w:t>
      </w:r>
      <w:r w:rsidRPr="005F46CE">
        <w:rPr>
          <w:color w:val="000000"/>
          <w:sz w:val="24"/>
          <w:szCs w:val="24"/>
          <w:lang w:eastAsia="en-US"/>
        </w:rPr>
        <w:t>» (</w:t>
      </w:r>
      <w:r w:rsidRPr="005F46CE">
        <w:rPr>
          <w:i/>
          <w:color w:val="000000"/>
          <w:sz w:val="24"/>
          <w:szCs w:val="24"/>
          <w:lang w:eastAsia="en-US"/>
        </w:rPr>
        <w:t>далее – Академия; ОмГА</w:t>
      </w:r>
      <w:r w:rsidRPr="005F46CE">
        <w:rPr>
          <w:color w:val="000000"/>
          <w:sz w:val="24"/>
          <w:szCs w:val="24"/>
          <w:lang w:eastAsia="en-US"/>
        </w:rPr>
        <w:t>):</w:t>
      </w:r>
    </w:p>
    <w:p w:rsidR="005F46CE" w:rsidRPr="005F46CE" w:rsidRDefault="005F46CE" w:rsidP="005F46CE">
      <w:pPr>
        <w:widowControl/>
        <w:autoSpaceDE/>
        <w:adjustRightInd/>
        <w:ind w:firstLine="709"/>
        <w:jc w:val="both"/>
        <w:rPr>
          <w:color w:val="000000"/>
          <w:sz w:val="24"/>
          <w:szCs w:val="24"/>
          <w:lang w:eastAsia="en-US"/>
        </w:rPr>
      </w:pPr>
      <w:bookmarkStart w:id="12" w:name="_Hlk104374748"/>
      <w:r w:rsidRPr="005F46C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46CE" w:rsidRPr="005F46CE" w:rsidRDefault="005F46CE" w:rsidP="005F46CE">
      <w:pPr>
        <w:widowControl/>
        <w:autoSpaceDE/>
        <w:adjustRightInd/>
        <w:ind w:firstLine="709"/>
        <w:jc w:val="both"/>
        <w:rPr>
          <w:color w:val="000000"/>
          <w:sz w:val="24"/>
          <w:szCs w:val="24"/>
          <w:lang w:eastAsia="en-US"/>
        </w:rPr>
      </w:pPr>
      <w:r w:rsidRPr="005F46C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B43B92" w:rsidRPr="00FC7E29" w:rsidRDefault="00B43B92" w:rsidP="00B43B92">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3" w:name="_Hlk104377370"/>
      <w:r w:rsidR="005F46CE">
        <w:rPr>
          <w:color w:val="000000"/>
          <w:sz w:val="24"/>
          <w:szCs w:val="24"/>
        </w:rPr>
        <w:t>2022/2023 учебный год,</w:t>
      </w:r>
      <w:r w:rsidR="005F46CE">
        <w:rPr>
          <w:color w:val="538135"/>
          <w:sz w:val="24"/>
          <w:szCs w:val="24"/>
        </w:rPr>
        <w:t xml:space="preserve"> </w:t>
      </w:r>
      <w:r w:rsidR="005F46CE" w:rsidRPr="005F46CE">
        <w:rPr>
          <w:color w:val="000000"/>
          <w:sz w:val="24"/>
          <w:szCs w:val="24"/>
        </w:rPr>
        <w:t>утвержденным приказом ректора от</w:t>
      </w:r>
      <w:r w:rsidR="005F46CE">
        <w:rPr>
          <w:sz w:val="24"/>
          <w:szCs w:val="24"/>
        </w:rPr>
        <w:t xml:space="preserve"> </w:t>
      </w:r>
      <w:r w:rsidR="005F46CE">
        <w:rPr>
          <w:color w:val="000000"/>
          <w:sz w:val="24"/>
          <w:szCs w:val="24"/>
          <w:lang w:eastAsia="en-US"/>
        </w:rPr>
        <w:t>28.03.2022 № 28</w:t>
      </w:r>
      <w:bookmarkEnd w:id="13"/>
      <w:r w:rsidRPr="00FC7E29">
        <w:rPr>
          <w:sz w:val="24"/>
          <w:szCs w:val="24"/>
          <w:lang w:eastAsia="en-US"/>
        </w:rPr>
        <w:t>;</w:t>
      </w:r>
    </w:p>
    <w:p w:rsidR="00B43B92" w:rsidRPr="00FC7E29" w:rsidRDefault="00B43B92" w:rsidP="00B43B92">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5F46CE">
        <w:rPr>
          <w:color w:val="000000"/>
          <w:sz w:val="24"/>
          <w:szCs w:val="24"/>
        </w:rPr>
        <w:t>2022/2023 учебный год,</w:t>
      </w:r>
      <w:r w:rsidR="005F46CE">
        <w:rPr>
          <w:color w:val="538135"/>
          <w:sz w:val="24"/>
          <w:szCs w:val="24"/>
        </w:rPr>
        <w:t xml:space="preserve"> </w:t>
      </w:r>
      <w:r w:rsidR="005F46CE" w:rsidRPr="005F46CE">
        <w:rPr>
          <w:color w:val="000000"/>
          <w:sz w:val="24"/>
          <w:szCs w:val="24"/>
        </w:rPr>
        <w:lastRenderedPageBreak/>
        <w:t>утвержденным приказом ректора от</w:t>
      </w:r>
      <w:r w:rsidR="005F46CE">
        <w:rPr>
          <w:sz w:val="24"/>
          <w:szCs w:val="24"/>
        </w:rPr>
        <w:t xml:space="preserve"> </w:t>
      </w:r>
      <w:r w:rsidR="005F46CE">
        <w:rPr>
          <w:color w:val="000000"/>
          <w:sz w:val="24"/>
          <w:szCs w:val="24"/>
          <w:lang w:eastAsia="en-US"/>
        </w:rPr>
        <w:t>28.03.2022 № 28</w:t>
      </w:r>
      <w:r w:rsidR="00525DEB">
        <w:rPr>
          <w:sz w:val="24"/>
          <w:szCs w:val="24"/>
          <w:lang w:eastAsia="en-US"/>
        </w:rPr>
        <w:t>.</w:t>
      </w:r>
    </w:p>
    <w:p w:rsidR="00B63440" w:rsidRPr="00E86CA8" w:rsidRDefault="00A76E53" w:rsidP="001B02D5">
      <w:pPr>
        <w:widowControl/>
        <w:autoSpaceDE/>
        <w:autoSpaceDN/>
        <w:adjustRightInd/>
        <w:ind w:firstLine="709"/>
        <w:jc w:val="both"/>
        <w:rPr>
          <w:b/>
          <w:bCs/>
          <w:sz w:val="24"/>
          <w:szCs w:val="24"/>
        </w:rPr>
      </w:pPr>
      <w:r w:rsidRPr="00E86CA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63440" w:rsidRPr="00E86CA8">
        <w:rPr>
          <w:b/>
          <w:bCs/>
          <w:sz w:val="24"/>
          <w:szCs w:val="24"/>
        </w:rPr>
        <w:t>Б1.В.ДВ.02.01</w:t>
      </w:r>
    </w:p>
    <w:p w:rsidR="00A76E53" w:rsidRPr="00E86CA8" w:rsidRDefault="00B63440" w:rsidP="00B63440">
      <w:pPr>
        <w:snapToGrid w:val="0"/>
        <w:jc w:val="both"/>
        <w:rPr>
          <w:sz w:val="24"/>
          <w:szCs w:val="24"/>
        </w:rPr>
      </w:pPr>
      <w:r w:rsidRPr="00E86CA8">
        <w:rPr>
          <w:b/>
          <w:bCs/>
          <w:sz w:val="24"/>
          <w:szCs w:val="24"/>
        </w:rPr>
        <w:t xml:space="preserve"> </w:t>
      </w:r>
      <w:r w:rsidR="001710A7" w:rsidRPr="00E86CA8">
        <w:rPr>
          <w:b/>
          <w:bCs/>
          <w:sz w:val="24"/>
          <w:szCs w:val="24"/>
        </w:rPr>
        <w:t>«</w:t>
      </w:r>
      <w:r w:rsidRPr="00E86CA8">
        <w:rPr>
          <w:b/>
          <w:bCs/>
          <w:sz w:val="24"/>
          <w:szCs w:val="24"/>
        </w:rPr>
        <w:t>Государственное регулирование деятельности предприятий</w:t>
      </w:r>
      <w:r w:rsidR="001710A7" w:rsidRPr="00E86CA8">
        <w:rPr>
          <w:b/>
          <w:bCs/>
          <w:sz w:val="24"/>
          <w:szCs w:val="24"/>
        </w:rPr>
        <w:t>»</w:t>
      </w:r>
      <w:r w:rsidR="000B40A9" w:rsidRPr="00E86CA8">
        <w:rPr>
          <w:b/>
          <w:sz w:val="24"/>
          <w:szCs w:val="24"/>
        </w:rPr>
        <w:t xml:space="preserve"> в</w:t>
      </w:r>
      <w:r w:rsidR="00A76E53" w:rsidRPr="00E86CA8">
        <w:rPr>
          <w:b/>
          <w:sz w:val="24"/>
          <w:szCs w:val="24"/>
        </w:rPr>
        <w:t xml:space="preserve"> тече</w:t>
      </w:r>
      <w:r w:rsidR="00751B7C">
        <w:rPr>
          <w:b/>
          <w:sz w:val="24"/>
          <w:szCs w:val="24"/>
        </w:rPr>
        <w:t xml:space="preserve">ние </w:t>
      </w:r>
      <w:bookmarkStart w:id="14" w:name="_Hlk104374898"/>
      <w:r w:rsidR="005F46CE" w:rsidRPr="005F46CE">
        <w:rPr>
          <w:b/>
          <w:color w:val="000000"/>
          <w:sz w:val="24"/>
          <w:szCs w:val="24"/>
        </w:rPr>
        <w:t xml:space="preserve">2022/2023 </w:t>
      </w:r>
      <w:bookmarkEnd w:id="14"/>
      <w:r w:rsidR="00A76E53" w:rsidRPr="00E86CA8">
        <w:rPr>
          <w:b/>
          <w:sz w:val="24"/>
          <w:szCs w:val="24"/>
        </w:rPr>
        <w:t>учебного года:</w:t>
      </w:r>
    </w:p>
    <w:p w:rsidR="00A76E53" w:rsidRPr="00E86CA8" w:rsidRDefault="00B43B92" w:rsidP="00751B7C">
      <w:pPr>
        <w:widowControl/>
        <w:autoSpaceDE/>
        <w:autoSpaceDN/>
        <w:adjustRightInd/>
        <w:ind w:firstLine="708"/>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10A7" w:rsidRPr="00B43B92">
        <w:rPr>
          <w:b/>
          <w:sz w:val="24"/>
          <w:szCs w:val="24"/>
        </w:rPr>
        <w:t>«</w:t>
      </w:r>
      <w:r w:rsidR="00A1736E" w:rsidRPr="00B43B92">
        <w:rPr>
          <w:b/>
          <w:sz w:val="24"/>
          <w:szCs w:val="24"/>
        </w:rPr>
        <w:t>Государственное регулирование деятельности предприятий</w:t>
      </w:r>
      <w:r w:rsidR="001710A7" w:rsidRPr="00B43B92">
        <w:rPr>
          <w:b/>
          <w:sz w:val="24"/>
          <w:szCs w:val="24"/>
        </w:rPr>
        <w:t>»</w:t>
      </w:r>
      <w:r w:rsidR="00A76E53" w:rsidRPr="00E86CA8">
        <w:rPr>
          <w:sz w:val="24"/>
          <w:szCs w:val="24"/>
        </w:rPr>
        <w:t xml:space="preserve"> в тече</w:t>
      </w:r>
      <w:r w:rsidR="00751B7C">
        <w:rPr>
          <w:sz w:val="24"/>
          <w:szCs w:val="24"/>
        </w:rPr>
        <w:t xml:space="preserve">ние </w:t>
      </w:r>
      <w:r w:rsidR="005F46CE" w:rsidRPr="005F46CE">
        <w:rPr>
          <w:b/>
          <w:color w:val="000000"/>
          <w:sz w:val="24"/>
          <w:szCs w:val="24"/>
        </w:rPr>
        <w:t xml:space="preserve">2022/2023 </w:t>
      </w:r>
      <w:r w:rsidR="00A76E53" w:rsidRPr="00E86CA8">
        <w:rPr>
          <w:sz w:val="24"/>
          <w:szCs w:val="24"/>
        </w:rPr>
        <w:t>учебного года.</w:t>
      </w:r>
    </w:p>
    <w:p w:rsidR="002933E5" w:rsidRPr="00E86CA8" w:rsidRDefault="002933E5" w:rsidP="009F4070">
      <w:pPr>
        <w:suppressAutoHyphens/>
        <w:jc w:val="both"/>
        <w:rPr>
          <w:color w:val="000000"/>
          <w:sz w:val="24"/>
          <w:szCs w:val="24"/>
        </w:rPr>
      </w:pPr>
    </w:p>
    <w:p w:rsidR="00BB70FB" w:rsidRPr="00E86CA8" w:rsidRDefault="007F4B97" w:rsidP="0025423F">
      <w:pPr>
        <w:pStyle w:val="a4"/>
        <w:numPr>
          <w:ilvl w:val="0"/>
          <w:numId w:val="2"/>
        </w:numPr>
        <w:spacing w:after="0" w:line="240" w:lineRule="auto"/>
        <w:ind w:left="0" w:firstLine="709"/>
        <w:jc w:val="both"/>
        <w:rPr>
          <w:rFonts w:ascii="Times New Roman" w:hAnsi="Times New Roman"/>
          <w:sz w:val="24"/>
          <w:szCs w:val="24"/>
        </w:rPr>
      </w:pPr>
      <w:r w:rsidRPr="00E86CA8">
        <w:rPr>
          <w:rFonts w:ascii="Times New Roman" w:hAnsi="Times New Roman"/>
          <w:b/>
          <w:color w:val="000000"/>
          <w:sz w:val="24"/>
          <w:szCs w:val="24"/>
        </w:rPr>
        <w:t>Наименование дисциплины:</w:t>
      </w:r>
      <w:r w:rsidR="00857FC8" w:rsidRPr="00E86CA8">
        <w:rPr>
          <w:rFonts w:ascii="Times New Roman" w:hAnsi="Times New Roman"/>
          <w:b/>
          <w:color w:val="000000"/>
          <w:sz w:val="24"/>
          <w:szCs w:val="24"/>
        </w:rPr>
        <w:t xml:space="preserve"> </w:t>
      </w:r>
      <w:r w:rsidR="00B63440" w:rsidRPr="00E86CA8">
        <w:rPr>
          <w:rFonts w:ascii="Times New Roman" w:hAnsi="Times New Roman"/>
          <w:b/>
          <w:bCs/>
          <w:sz w:val="24"/>
          <w:szCs w:val="24"/>
        </w:rPr>
        <w:t xml:space="preserve">Б1.В.ДВ.02.01 </w:t>
      </w:r>
      <w:r w:rsidR="001710A7" w:rsidRPr="00E86CA8">
        <w:rPr>
          <w:rFonts w:ascii="Times New Roman" w:hAnsi="Times New Roman"/>
          <w:b/>
          <w:bCs/>
          <w:sz w:val="24"/>
          <w:szCs w:val="24"/>
        </w:rPr>
        <w:t>«</w:t>
      </w:r>
      <w:r w:rsidR="00B63440" w:rsidRPr="00E86CA8">
        <w:rPr>
          <w:rFonts w:ascii="Times New Roman" w:hAnsi="Times New Roman"/>
          <w:b/>
          <w:bCs/>
          <w:sz w:val="24"/>
          <w:szCs w:val="24"/>
        </w:rPr>
        <w:t>Государственное регулирование деятельности предприятий</w:t>
      </w:r>
      <w:r w:rsidR="001710A7" w:rsidRPr="00E86CA8">
        <w:rPr>
          <w:rFonts w:ascii="Times New Roman" w:hAnsi="Times New Roman"/>
          <w:b/>
          <w:bCs/>
          <w:sz w:val="24"/>
          <w:szCs w:val="24"/>
        </w:rPr>
        <w:t>»</w:t>
      </w:r>
    </w:p>
    <w:p w:rsidR="007F4B97" w:rsidRPr="00E86CA8" w:rsidRDefault="007F4B97" w:rsidP="0025423F">
      <w:pPr>
        <w:pStyle w:val="a4"/>
        <w:numPr>
          <w:ilvl w:val="0"/>
          <w:numId w:val="2"/>
        </w:numPr>
        <w:spacing w:after="0" w:line="240" w:lineRule="auto"/>
        <w:ind w:left="0" w:firstLine="709"/>
        <w:jc w:val="both"/>
        <w:rPr>
          <w:rFonts w:ascii="Times New Roman" w:hAnsi="Times New Roman"/>
          <w:b/>
          <w:sz w:val="24"/>
          <w:szCs w:val="24"/>
        </w:rPr>
      </w:pPr>
      <w:r w:rsidRPr="00E86CA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E86CA8" w:rsidRDefault="002B6C87" w:rsidP="000B40A9">
      <w:pPr>
        <w:widowControl/>
        <w:tabs>
          <w:tab w:val="left" w:pos="708"/>
        </w:tabs>
        <w:autoSpaceDE/>
        <w:adjustRightInd/>
        <w:jc w:val="both"/>
        <w:rPr>
          <w:rFonts w:eastAsia="Calibri"/>
          <w:color w:val="000000"/>
          <w:sz w:val="24"/>
          <w:szCs w:val="24"/>
          <w:lang w:eastAsia="en-US"/>
        </w:rPr>
      </w:pPr>
      <w:r w:rsidRPr="00E86CA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03FE" w:rsidRPr="00A1736E">
        <w:rPr>
          <w:b/>
          <w:sz w:val="24"/>
          <w:szCs w:val="24"/>
        </w:rPr>
        <w:t>38.03.02 Менеджмент</w:t>
      </w:r>
      <w:r w:rsidR="00DD03FE" w:rsidRPr="00E86CA8">
        <w:rPr>
          <w:sz w:val="24"/>
          <w:szCs w:val="24"/>
        </w:rPr>
        <w:t xml:space="preserve"> (уровень бакалавриата), утвержденного Приказом Минобрнауки России от 12.01.2016 № 7 </w:t>
      </w:r>
      <w:r w:rsidR="003E0412">
        <w:rPr>
          <w:sz w:val="24"/>
          <w:szCs w:val="24"/>
        </w:rPr>
        <w:t xml:space="preserve">(ред. от 13.07.17) </w:t>
      </w:r>
      <w:r w:rsidR="00DD03FE" w:rsidRPr="00E86CA8">
        <w:rPr>
          <w:sz w:val="24"/>
          <w:szCs w:val="24"/>
        </w:rPr>
        <w:t>(зарегистрирован в Минюсте России 09.02.2016 N 41028)</w:t>
      </w:r>
      <w:r w:rsidRPr="00E86CA8">
        <w:rPr>
          <w:rFonts w:eastAsia="Calibri"/>
          <w:color w:val="000000"/>
          <w:sz w:val="24"/>
          <w:szCs w:val="24"/>
          <w:lang w:eastAsia="en-US"/>
        </w:rPr>
        <w:t>, при разработке основной профессиональной образовательной программы (</w:t>
      </w:r>
      <w:r w:rsidRPr="00E86CA8">
        <w:rPr>
          <w:rFonts w:eastAsia="Calibri"/>
          <w:i/>
          <w:color w:val="000000"/>
          <w:sz w:val="24"/>
          <w:szCs w:val="24"/>
          <w:lang w:eastAsia="en-US"/>
        </w:rPr>
        <w:t>далее - ОПОП</w:t>
      </w:r>
      <w:r w:rsidRPr="00E86CA8">
        <w:rPr>
          <w:rFonts w:eastAsia="Calibri"/>
          <w:color w:val="000000"/>
          <w:sz w:val="24"/>
          <w:szCs w:val="24"/>
          <w:lang w:eastAsia="en-US"/>
        </w:rPr>
        <w:t xml:space="preserve">) </w:t>
      </w:r>
      <w:r w:rsidR="0033546E" w:rsidRPr="00E86CA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E86CA8" w:rsidRDefault="0033546E" w:rsidP="00A76E53">
      <w:pPr>
        <w:widowControl/>
        <w:tabs>
          <w:tab w:val="left" w:pos="708"/>
        </w:tabs>
        <w:autoSpaceDE/>
        <w:adjustRightInd/>
        <w:ind w:firstLine="709"/>
        <w:jc w:val="both"/>
        <w:rPr>
          <w:rFonts w:eastAsia="Calibri"/>
          <w:color w:val="000000"/>
          <w:sz w:val="24"/>
          <w:szCs w:val="24"/>
          <w:lang w:eastAsia="en-US"/>
        </w:rPr>
      </w:pPr>
      <w:r w:rsidRPr="00E86CA8">
        <w:rPr>
          <w:rFonts w:eastAsia="Calibri"/>
          <w:color w:val="000000"/>
          <w:sz w:val="24"/>
          <w:szCs w:val="24"/>
          <w:lang w:eastAsia="en-US"/>
        </w:rPr>
        <w:tab/>
      </w:r>
    </w:p>
    <w:p w:rsidR="007F4B97" w:rsidRPr="00E86CA8" w:rsidRDefault="0033546E" w:rsidP="00A76E53">
      <w:pPr>
        <w:widowControl/>
        <w:tabs>
          <w:tab w:val="left" w:pos="708"/>
        </w:tabs>
        <w:autoSpaceDE/>
        <w:adjustRightInd/>
        <w:ind w:firstLine="709"/>
        <w:jc w:val="both"/>
        <w:rPr>
          <w:rFonts w:eastAsia="Calibri"/>
          <w:color w:val="000000"/>
          <w:sz w:val="24"/>
          <w:szCs w:val="24"/>
          <w:lang w:eastAsia="en-US"/>
        </w:rPr>
      </w:pPr>
      <w:r w:rsidRPr="00E86CA8">
        <w:rPr>
          <w:rFonts w:eastAsia="Calibri"/>
          <w:sz w:val="24"/>
          <w:szCs w:val="24"/>
          <w:lang w:eastAsia="en-US"/>
        </w:rPr>
        <w:t xml:space="preserve">Процесс изучения дисциплины </w:t>
      </w:r>
      <w:r w:rsidR="001710A7" w:rsidRPr="00E86CA8">
        <w:rPr>
          <w:rFonts w:eastAsia="Calibri"/>
          <w:b/>
          <w:sz w:val="24"/>
          <w:szCs w:val="24"/>
          <w:lang w:eastAsia="en-US"/>
        </w:rPr>
        <w:t>«</w:t>
      </w:r>
      <w:r w:rsidR="00B63440" w:rsidRPr="00E86CA8">
        <w:rPr>
          <w:b/>
          <w:bCs/>
          <w:sz w:val="24"/>
          <w:szCs w:val="24"/>
        </w:rPr>
        <w:t>Государственное регулирование деятельности предприятий</w:t>
      </w:r>
      <w:r w:rsidR="001710A7" w:rsidRPr="00E86CA8">
        <w:rPr>
          <w:rFonts w:eastAsia="Calibri"/>
          <w:b/>
          <w:sz w:val="24"/>
          <w:szCs w:val="24"/>
          <w:lang w:eastAsia="en-US"/>
        </w:rPr>
        <w:t>»</w:t>
      </w:r>
      <w:r w:rsidR="00BB6C9A" w:rsidRPr="00E86CA8">
        <w:rPr>
          <w:rFonts w:eastAsia="Calibri"/>
          <w:sz w:val="24"/>
          <w:szCs w:val="24"/>
          <w:lang w:eastAsia="en-US"/>
        </w:rPr>
        <w:t xml:space="preserve"> </w:t>
      </w:r>
      <w:r w:rsidRPr="00E86CA8">
        <w:rPr>
          <w:rFonts w:eastAsia="Calibri"/>
          <w:sz w:val="24"/>
          <w:szCs w:val="24"/>
          <w:lang w:eastAsia="en-US"/>
        </w:rPr>
        <w:t>направлен на формирование</w:t>
      </w:r>
      <w:r w:rsidRPr="00E86CA8">
        <w:rPr>
          <w:rFonts w:eastAsia="Calibri"/>
          <w:color w:val="000000"/>
          <w:sz w:val="24"/>
          <w:szCs w:val="24"/>
          <w:lang w:eastAsia="en-US"/>
        </w:rPr>
        <w:t xml:space="preserve"> следующих компетенций: </w:t>
      </w:r>
      <w:r w:rsidR="002B6C87" w:rsidRPr="00E86CA8">
        <w:rPr>
          <w:rFonts w:eastAsia="Calibri"/>
          <w:color w:val="000000"/>
          <w:sz w:val="24"/>
          <w:szCs w:val="24"/>
          <w:lang w:eastAsia="en-US"/>
        </w:rPr>
        <w:t xml:space="preserve"> </w:t>
      </w:r>
    </w:p>
    <w:p w:rsidR="00793F01" w:rsidRPr="00E86CA8"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261B9" w:rsidTr="00330957">
        <w:tc>
          <w:tcPr>
            <w:tcW w:w="3049" w:type="dxa"/>
            <w:vAlign w:val="center"/>
          </w:tcPr>
          <w:p w:rsidR="00A76E53"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Результаты освоения ОПОП (содержание </w:t>
            </w:r>
          </w:p>
          <w:p w:rsidR="00793F01"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компетенции)</w:t>
            </w:r>
          </w:p>
        </w:tc>
        <w:tc>
          <w:tcPr>
            <w:tcW w:w="1595" w:type="dxa"/>
            <w:vAlign w:val="center"/>
          </w:tcPr>
          <w:p w:rsidR="00A76E53"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Код </w:t>
            </w:r>
          </w:p>
          <w:p w:rsidR="00793F01"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компетенции</w:t>
            </w:r>
          </w:p>
        </w:tc>
        <w:tc>
          <w:tcPr>
            <w:tcW w:w="4927" w:type="dxa"/>
            <w:vAlign w:val="center"/>
          </w:tcPr>
          <w:p w:rsidR="00A76E53"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 xml:space="preserve">Перечень планируемых результатов </w:t>
            </w:r>
          </w:p>
          <w:p w:rsidR="00793F01" w:rsidRPr="000261B9" w:rsidRDefault="00793F01" w:rsidP="00330957">
            <w:pPr>
              <w:widowControl/>
              <w:tabs>
                <w:tab w:val="left" w:pos="708"/>
              </w:tabs>
              <w:autoSpaceDE/>
              <w:adjustRightInd/>
              <w:jc w:val="center"/>
              <w:rPr>
                <w:rFonts w:eastAsia="Calibri"/>
                <w:color w:val="000000"/>
                <w:sz w:val="24"/>
                <w:szCs w:val="24"/>
                <w:lang w:eastAsia="en-US"/>
              </w:rPr>
            </w:pPr>
            <w:r w:rsidRPr="000261B9">
              <w:rPr>
                <w:rFonts w:eastAsia="Calibri"/>
                <w:color w:val="000000"/>
                <w:sz w:val="24"/>
                <w:szCs w:val="24"/>
                <w:lang w:eastAsia="en-US"/>
              </w:rPr>
              <w:t>обучения по дисциплине</w:t>
            </w:r>
          </w:p>
        </w:tc>
      </w:tr>
      <w:tr w:rsidR="00793F01" w:rsidRPr="000261B9" w:rsidTr="00330957">
        <w:tc>
          <w:tcPr>
            <w:tcW w:w="3049" w:type="dxa"/>
            <w:vAlign w:val="center"/>
          </w:tcPr>
          <w:p w:rsidR="00793F01" w:rsidRPr="000261B9" w:rsidRDefault="000261B9" w:rsidP="00D44188">
            <w:pPr>
              <w:widowControl/>
              <w:tabs>
                <w:tab w:val="left" w:pos="708"/>
              </w:tabs>
              <w:autoSpaceDE/>
              <w:adjustRightInd/>
              <w:rPr>
                <w:rFonts w:eastAsia="Calibri"/>
                <w:color w:val="FF0000"/>
                <w:sz w:val="24"/>
                <w:szCs w:val="24"/>
                <w:lang w:eastAsia="en-US"/>
              </w:rPr>
            </w:pPr>
            <w:r w:rsidRPr="000261B9">
              <w:rPr>
                <w:bCs/>
                <w:color w:val="000000"/>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793F01" w:rsidRPr="000261B9" w:rsidRDefault="00793F01" w:rsidP="009578BC">
            <w:pPr>
              <w:widowControl/>
              <w:tabs>
                <w:tab w:val="left" w:pos="708"/>
              </w:tabs>
              <w:autoSpaceDE/>
              <w:adjustRightInd/>
              <w:jc w:val="center"/>
              <w:rPr>
                <w:rFonts w:eastAsia="Calibri"/>
                <w:sz w:val="24"/>
                <w:szCs w:val="24"/>
                <w:lang w:eastAsia="en-US"/>
              </w:rPr>
            </w:pPr>
            <w:r w:rsidRPr="000261B9">
              <w:rPr>
                <w:sz w:val="24"/>
                <w:szCs w:val="24"/>
              </w:rPr>
              <w:t>ПК-</w:t>
            </w:r>
            <w:r w:rsidR="000261B9" w:rsidRPr="000261B9">
              <w:rPr>
                <w:sz w:val="24"/>
                <w:szCs w:val="24"/>
              </w:rPr>
              <w:t>10</w:t>
            </w:r>
          </w:p>
        </w:tc>
        <w:tc>
          <w:tcPr>
            <w:tcW w:w="4927" w:type="dxa"/>
            <w:vAlign w:val="center"/>
          </w:tcPr>
          <w:p w:rsidR="000261B9" w:rsidRPr="000261B9" w:rsidRDefault="000261B9" w:rsidP="000261B9">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 xml:space="preserve">Знать: </w:t>
            </w:r>
          </w:p>
          <w:p w:rsidR="000261B9" w:rsidRPr="000261B9" w:rsidRDefault="000261B9" w:rsidP="000261B9">
            <w:pPr>
              <w:widowControl/>
              <w:numPr>
                <w:ilvl w:val="0"/>
                <w:numId w:val="27"/>
              </w:numPr>
              <w:tabs>
                <w:tab w:val="left" w:pos="411"/>
                <w:tab w:val="left" w:pos="708"/>
              </w:tabs>
              <w:autoSpaceDE/>
              <w:adjustRightInd/>
              <w:ind w:left="0" w:firstLine="0"/>
              <w:jc w:val="both"/>
              <w:rPr>
                <w:rFonts w:eastAsia="Calibri"/>
                <w:sz w:val="24"/>
                <w:szCs w:val="24"/>
                <w:lang w:eastAsia="en-US"/>
              </w:rPr>
            </w:pPr>
            <w:r w:rsidRPr="000261B9">
              <w:rPr>
                <w:bCs/>
                <w:sz w:val="24"/>
                <w:szCs w:val="24"/>
              </w:rPr>
              <w:t>методы количественного и качественного анализа информации при принятии управленческих решений;</w:t>
            </w:r>
          </w:p>
          <w:p w:rsidR="000261B9" w:rsidRPr="000261B9" w:rsidRDefault="000261B9" w:rsidP="000261B9">
            <w:pPr>
              <w:widowControl/>
              <w:numPr>
                <w:ilvl w:val="0"/>
                <w:numId w:val="27"/>
              </w:numPr>
              <w:tabs>
                <w:tab w:val="left" w:pos="411"/>
                <w:tab w:val="left" w:pos="708"/>
              </w:tabs>
              <w:autoSpaceDE/>
              <w:adjustRightInd/>
              <w:ind w:left="0" w:firstLine="0"/>
              <w:jc w:val="both"/>
              <w:rPr>
                <w:rFonts w:eastAsia="Calibri"/>
                <w:sz w:val="24"/>
                <w:szCs w:val="24"/>
                <w:lang w:eastAsia="en-US"/>
              </w:rPr>
            </w:pPr>
            <w:r w:rsidRPr="000261B9">
              <w:rPr>
                <w:bCs/>
                <w:sz w:val="24"/>
                <w:szCs w:val="24"/>
              </w:rPr>
              <w:t>методы построения экономических и организационно-управленческих моделей путем их адаптации к конкретным задачам управления</w:t>
            </w:r>
          </w:p>
          <w:p w:rsidR="000261B9" w:rsidRPr="000261B9" w:rsidRDefault="000261B9" w:rsidP="000261B9">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t xml:space="preserve">Уметь: </w:t>
            </w:r>
          </w:p>
          <w:p w:rsidR="000261B9" w:rsidRPr="000261B9" w:rsidRDefault="000261B9" w:rsidP="000261B9">
            <w:pPr>
              <w:widowControl/>
              <w:numPr>
                <w:ilvl w:val="0"/>
                <w:numId w:val="28"/>
              </w:numPr>
              <w:tabs>
                <w:tab w:val="left" w:pos="411"/>
                <w:tab w:val="left" w:pos="708"/>
              </w:tabs>
              <w:autoSpaceDE/>
              <w:adjustRightInd/>
              <w:ind w:left="0" w:firstLine="0"/>
              <w:jc w:val="both"/>
              <w:rPr>
                <w:rFonts w:eastAsia="Calibri"/>
                <w:sz w:val="24"/>
                <w:szCs w:val="24"/>
                <w:lang w:eastAsia="en-US"/>
              </w:rPr>
            </w:pPr>
            <w:r w:rsidRPr="000261B9">
              <w:rPr>
                <w:bCs/>
                <w:sz w:val="24"/>
                <w:szCs w:val="24"/>
              </w:rPr>
              <w:t>применить методы количественного и качественного анализа информации при принятии управленческих решений;</w:t>
            </w:r>
          </w:p>
          <w:p w:rsidR="000261B9" w:rsidRPr="000261B9" w:rsidRDefault="000261B9" w:rsidP="000B0FA3">
            <w:pPr>
              <w:widowControl/>
              <w:numPr>
                <w:ilvl w:val="0"/>
                <w:numId w:val="28"/>
              </w:numPr>
              <w:tabs>
                <w:tab w:val="left" w:pos="459"/>
              </w:tabs>
              <w:autoSpaceDE/>
              <w:adjustRightInd/>
              <w:ind w:left="0" w:firstLine="0"/>
              <w:jc w:val="both"/>
              <w:rPr>
                <w:bCs/>
                <w:sz w:val="24"/>
                <w:szCs w:val="24"/>
              </w:rPr>
            </w:pPr>
            <w:r w:rsidRPr="000261B9">
              <w:rPr>
                <w:bCs/>
                <w:sz w:val="24"/>
                <w:szCs w:val="24"/>
              </w:rPr>
              <w:t>адаптировать экономические и организационно-управленческие модели к конкретным задачам управления</w:t>
            </w:r>
          </w:p>
          <w:p w:rsidR="000261B9" w:rsidRPr="000261B9" w:rsidRDefault="000261B9" w:rsidP="000261B9">
            <w:pPr>
              <w:widowControl/>
              <w:tabs>
                <w:tab w:val="left" w:pos="708"/>
              </w:tabs>
              <w:autoSpaceDE/>
              <w:adjustRightInd/>
              <w:jc w:val="both"/>
              <w:rPr>
                <w:rFonts w:eastAsia="Calibri"/>
                <w:i/>
                <w:sz w:val="24"/>
                <w:szCs w:val="24"/>
                <w:lang w:eastAsia="en-US"/>
              </w:rPr>
            </w:pPr>
            <w:r w:rsidRPr="000261B9">
              <w:rPr>
                <w:rFonts w:eastAsia="Calibri"/>
                <w:i/>
                <w:sz w:val="24"/>
                <w:szCs w:val="24"/>
                <w:lang w:eastAsia="en-US"/>
              </w:rPr>
              <w:lastRenderedPageBreak/>
              <w:t>Владеть:</w:t>
            </w:r>
            <w:r w:rsidRPr="000261B9">
              <w:rPr>
                <w:rFonts w:eastAsia="Calibri"/>
                <w:sz w:val="24"/>
                <w:szCs w:val="24"/>
                <w:lang w:eastAsia="en-US"/>
              </w:rPr>
              <w:t xml:space="preserve"> </w:t>
            </w:r>
          </w:p>
          <w:p w:rsidR="000261B9" w:rsidRPr="000261B9" w:rsidRDefault="000261B9" w:rsidP="000261B9">
            <w:pPr>
              <w:widowControl/>
              <w:numPr>
                <w:ilvl w:val="0"/>
                <w:numId w:val="29"/>
              </w:numPr>
              <w:tabs>
                <w:tab w:val="left" w:pos="411"/>
                <w:tab w:val="left" w:pos="708"/>
              </w:tabs>
              <w:autoSpaceDE/>
              <w:adjustRightInd/>
              <w:ind w:left="0" w:firstLine="0"/>
              <w:jc w:val="both"/>
              <w:rPr>
                <w:rFonts w:eastAsia="Calibri"/>
                <w:sz w:val="24"/>
                <w:szCs w:val="24"/>
                <w:lang w:eastAsia="en-US"/>
              </w:rPr>
            </w:pPr>
            <w:r w:rsidRPr="000261B9">
              <w:rPr>
                <w:bCs/>
                <w:sz w:val="24"/>
                <w:szCs w:val="24"/>
              </w:rPr>
              <w:t>навыками количественного и качественного анализа информации при принятии управленческих решений;</w:t>
            </w:r>
          </w:p>
          <w:p w:rsidR="00AC429B" w:rsidRPr="000261B9" w:rsidRDefault="000261B9" w:rsidP="00525DEB">
            <w:pPr>
              <w:widowControl/>
              <w:numPr>
                <w:ilvl w:val="0"/>
                <w:numId w:val="29"/>
              </w:numPr>
              <w:tabs>
                <w:tab w:val="left" w:pos="411"/>
                <w:tab w:val="left" w:pos="708"/>
              </w:tabs>
              <w:autoSpaceDE/>
              <w:adjustRightInd/>
              <w:ind w:left="0" w:firstLine="0"/>
              <w:jc w:val="both"/>
              <w:rPr>
                <w:rFonts w:eastAsia="Calibri"/>
                <w:sz w:val="24"/>
                <w:szCs w:val="24"/>
                <w:lang w:eastAsia="en-US"/>
              </w:rPr>
            </w:pPr>
            <w:r w:rsidRPr="000261B9">
              <w:rPr>
                <w:bCs/>
                <w:sz w:val="24"/>
                <w:szCs w:val="24"/>
              </w:rPr>
              <w:t>навыками построения экономических и организационно-управленческих моделей путем их адаптации к конкретным задачам управления</w:t>
            </w:r>
          </w:p>
        </w:tc>
      </w:tr>
    </w:tbl>
    <w:p w:rsidR="00793F01" w:rsidRPr="00E86CA8" w:rsidRDefault="00793F01" w:rsidP="009F4070">
      <w:pPr>
        <w:widowControl/>
        <w:tabs>
          <w:tab w:val="left" w:pos="708"/>
        </w:tabs>
        <w:autoSpaceDE/>
        <w:adjustRightInd/>
        <w:jc w:val="both"/>
        <w:rPr>
          <w:rFonts w:eastAsia="Calibri"/>
          <w:color w:val="000000"/>
          <w:sz w:val="24"/>
          <w:szCs w:val="24"/>
          <w:lang w:eastAsia="en-US"/>
        </w:rPr>
      </w:pPr>
    </w:p>
    <w:p w:rsidR="007F4B97" w:rsidRPr="00E86CA8" w:rsidRDefault="00C33468" w:rsidP="0025423F">
      <w:pPr>
        <w:pStyle w:val="a4"/>
        <w:numPr>
          <w:ilvl w:val="0"/>
          <w:numId w:val="2"/>
        </w:numPr>
        <w:spacing w:after="0" w:line="240" w:lineRule="auto"/>
        <w:ind w:left="0" w:firstLine="709"/>
        <w:jc w:val="both"/>
        <w:rPr>
          <w:rFonts w:ascii="Times New Roman" w:hAnsi="Times New Roman"/>
          <w:b/>
          <w:color w:val="000000"/>
          <w:sz w:val="24"/>
          <w:szCs w:val="24"/>
        </w:rPr>
      </w:pPr>
      <w:r w:rsidRPr="00E86CA8">
        <w:rPr>
          <w:rFonts w:ascii="Times New Roman" w:hAnsi="Times New Roman"/>
          <w:b/>
          <w:color w:val="000000"/>
          <w:sz w:val="24"/>
          <w:szCs w:val="24"/>
        </w:rPr>
        <w:t>Указание места дисциплины в структуре образовательной программы</w:t>
      </w:r>
    </w:p>
    <w:p w:rsidR="00027D2C" w:rsidRPr="00E86CA8" w:rsidRDefault="007F4B97" w:rsidP="00A76E53">
      <w:pPr>
        <w:widowControl/>
        <w:tabs>
          <w:tab w:val="left" w:pos="708"/>
        </w:tabs>
        <w:autoSpaceDE/>
        <w:adjustRightInd/>
        <w:ind w:firstLine="709"/>
        <w:jc w:val="both"/>
        <w:rPr>
          <w:rFonts w:eastAsia="Calibri"/>
          <w:color w:val="000000"/>
          <w:sz w:val="24"/>
          <w:szCs w:val="24"/>
          <w:lang w:eastAsia="en-US"/>
        </w:rPr>
      </w:pPr>
      <w:r w:rsidRPr="00E86CA8">
        <w:rPr>
          <w:color w:val="000000"/>
          <w:sz w:val="24"/>
          <w:szCs w:val="24"/>
        </w:rPr>
        <w:t xml:space="preserve">Дисциплина </w:t>
      </w:r>
      <w:r w:rsidR="001F3561" w:rsidRPr="00E86CA8">
        <w:rPr>
          <w:b/>
          <w:bCs/>
          <w:sz w:val="24"/>
          <w:szCs w:val="24"/>
        </w:rPr>
        <w:t>Б1.</w:t>
      </w:r>
      <w:r w:rsidR="001710A7" w:rsidRPr="00E86CA8">
        <w:rPr>
          <w:b/>
          <w:bCs/>
          <w:sz w:val="24"/>
          <w:szCs w:val="24"/>
        </w:rPr>
        <w:t>В.</w:t>
      </w:r>
      <w:r w:rsidR="00B63440" w:rsidRPr="00E86CA8">
        <w:rPr>
          <w:b/>
          <w:bCs/>
          <w:sz w:val="24"/>
          <w:szCs w:val="24"/>
        </w:rPr>
        <w:t>ДВ.02.01</w:t>
      </w:r>
      <w:r w:rsidR="001710A7" w:rsidRPr="00E86CA8">
        <w:rPr>
          <w:b/>
          <w:bCs/>
          <w:sz w:val="24"/>
          <w:szCs w:val="24"/>
        </w:rPr>
        <w:t xml:space="preserve"> «</w:t>
      </w:r>
      <w:r w:rsidR="00B63440" w:rsidRPr="00E86CA8">
        <w:rPr>
          <w:b/>
          <w:bCs/>
          <w:sz w:val="24"/>
          <w:szCs w:val="24"/>
        </w:rPr>
        <w:t>Государственное регулирование деятельности предприятий</w:t>
      </w:r>
      <w:r w:rsidR="001710A7" w:rsidRPr="00E86CA8">
        <w:rPr>
          <w:b/>
          <w:bCs/>
          <w:sz w:val="24"/>
          <w:szCs w:val="24"/>
        </w:rPr>
        <w:t>»</w:t>
      </w:r>
      <w:r w:rsidRPr="00E86CA8">
        <w:rPr>
          <w:color w:val="000000"/>
          <w:sz w:val="24"/>
          <w:szCs w:val="24"/>
        </w:rPr>
        <w:t xml:space="preserve"> </w:t>
      </w:r>
      <w:r w:rsidRPr="00E86CA8">
        <w:rPr>
          <w:rFonts w:eastAsia="Calibri"/>
          <w:color w:val="000000"/>
          <w:sz w:val="24"/>
          <w:szCs w:val="24"/>
          <w:lang w:eastAsia="en-US"/>
        </w:rPr>
        <w:t>является дисциплиной</w:t>
      </w:r>
      <w:r w:rsidR="00525DEB">
        <w:rPr>
          <w:rFonts w:eastAsia="Calibri"/>
          <w:color w:val="000000"/>
          <w:sz w:val="24"/>
          <w:szCs w:val="24"/>
          <w:lang w:eastAsia="en-US"/>
        </w:rPr>
        <w:t xml:space="preserve"> по выбору</w:t>
      </w:r>
      <w:r w:rsidRPr="00E86CA8">
        <w:rPr>
          <w:rFonts w:eastAsia="Calibri"/>
          <w:color w:val="000000"/>
          <w:sz w:val="24"/>
          <w:szCs w:val="24"/>
          <w:lang w:eastAsia="en-US"/>
        </w:rPr>
        <w:t xml:space="preserve"> </w:t>
      </w:r>
      <w:r w:rsidR="00627A9B" w:rsidRPr="00E86CA8">
        <w:rPr>
          <w:rFonts w:eastAsia="Calibri"/>
          <w:color w:val="000000"/>
          <w:sz w:val="24"/>
          <w:szCs w:val="24"/>
          <w:lang w:eastAsia="en-US"/>
        </w:rPr>
        <w:t xml:space="preserve">вариативной </w:t>
      </w:r>
      <w:r w:rsidRPr="00E86CA8">
        <w:rPr>
          <w:rFonts w:eastAsia="Calibri"/>
          <w:color w:val="000000"/>
          <w:sz w:val="24"/>
          <w:szCs w:val="24"/>
          <w:lang w:eastAsia="en-US"/>
        </w:rPr>
        <w:t xml:space="preserve">части </w:t>
      </w:r>
      <w:r w:rsidR="00027D2C" w:rsidRPr="00E86CA8">
        <w:rPr>
          <w:rFonts w:eastAsia="Calibri"/>
          <w:color w:val="000000"/>
          <w:sz w:val="24"/>
          <w:szCs w:val="24"/>
          <w:lang w:eastAsia="en-US"/>
        </w:rPr>
        <w:t>блока Б1</w:t>
      </w:r>
      <w:r w:rsidR="00A1736E">
        <w:rPr>
          <w:rFonts w:eastAsia="Calibri"/>
          <w:color w:val="000000"/>
          <w:sz w:val="24"/>
          <w:szCs w:val="24"/>
          <w:lang w:eastAsia="en-US"/>
        </w:rPr>
        <w:t>.</w:t>
      </w:r>
    </w:p>
    <w:p w:rsidR="00027D2C" w:rsidRPr="00E86CA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99"/>
        <w:gridCol w:w="2113"/>
        <w:gridCol w:w="2365"/>
        <w:gridCol w:w="1115"/>
      </w:tblGrid>
      <w:tr w:rsidR="00705FB5" w:rsidRPr="00E86CA8" w:rsidTr="00330957">
        <w:tc>
          <w:tcPr>
            <w:tcW w:w="1196" w:type="dxa"/>
            <w:vMerge w:val="restart"/>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Код</w:t>
            </w:r>
          </w:p>
          <w:p w:rsidR="00705FB5" w:rsidRPr="00E86CA8" w:rsidRDefault="007B46D7"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дисцип</w:t>
            </w:r>
            <w:r w:rsidR="00705FB5" w:rsidRPr="00E86CA8">
              <w:rPr>
                <w:rFonts w:eastAsia="Calibri"/>
                <w:color w:val="000000"/>
                <w:sz w:val="24"/>
                <w:szCs w:val="24"/>
                <w:lang w:eastAsia="en-US"/>
              </w:rPr>
              <w:t>лины</w:t>
            </w:r>
          </w:p>
        </w:tc>
        <w:tc>
          <w:tcPr>
            <w:tcW w:w="2494" w:type="dxa"/>
            <w:vMerge w:val="restart"/>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Наименование</w:t>
            </w:r>
          </w:p>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дисциплины</w:t>
            </w:r>
          </w:p>
        </w:tc>
        <w:tc>
          <w:tcPr>
            <w:tcW w:w="4696" w:type="dxa"/>
            <w:gridSpan w:val="2"/>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Содержательно-логические связи</w:t>
            </w:r>
          </w:p>
        </w:tc>
        <w:tc>
          <w:tcPr>
            <w:tcW w:w="1185" w:type="dxa"/>
            <w:vMerge w:val="restart"/>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Коды форми-руемых компе-тенций</w:t>
            </w:r>
          </w:p>
        </w:tc>
      </w:tr>
      <w:tr w:rsidR="00705FB5" w:rsidRPr="00E86CA8" w:rsidTr="00330957">
        <w:tc>
          <w:tcPr>
            <w:tcW w:w="1196"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Наименование дисциплин, практик</w:t>
            </w:r>
          </w:p>
        </w:tc>
        <w:tc>
          <w:tcPr>
            <w:tcW w:w="1185"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r>
      <w:tr w:rsidR="00705FB5" w:rsidRPr="00E86CA8" w:rsidTr="00330957">
        <w:tc>
          <w:tcPr>
            <w:tcW w:w="1196"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E86CA8" w:rsidRDefault="00705FB5" w:rsidP="00330957">
            <w:pPr>
              <w:widowControl/>
              <w:tabs>
                <w:tab w:val="left" w:pos="708"/>
              </w:tabs>
              <w:autoSpaceDE/>
              <w:adjustRightInd/>
              <w:jc w:val="center"/>
              <w:rPr>
                <w:rFonts w:eastAsia="Calibri"/>
                <w:color w:val="000000"/>
                <w:sz w:val="24"/>
                <w:szCs w:val="24"/>
                <w:lang w:eastAsia="en-US"/>
              </w:rPr>
            </w:pPr>
            <w:r w:rsidRPr="00E86CA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E86CA8" w:rsidRDefault="00705FB5" w:rsidP="00330957">
            <w:pPr>
              <w:widowControl/>
              <w:tabs>
                <w:tab w:val="left" w:pos="708"/>
              </w:tabs>
              <w:autoSpaceDE/>
              <w:adjustRightInd/>
              <w:jc w:val="both"/>
              <w:rPr>
                <w:rFonts w:eastAsia="Calibri"/>
                <w:color w:val="000000"/>
                <w:sz w:val="24"/>
                <w:szCs w:val="24"/>
                <w:lang w:eastAsia="en-US"/>
              </w:rPr>
            </w:pPr>
          </w:p>
        </w:tc>
      </w:tr>
      <w:tr w:rsidR="00DA3FFC" w:rsidRPr="00E86CA8" w:rsidTr="00330957">
        <w:tc>
          <w:tcPr>
            <w:tcW w:w="1196" w:type="dxa"/>
            <w:vAlign w:val="center"/>
          </w:tcPr>
          <w:p w:rsidR="00DA3FFC" w:rsidRPr="00E86CA8" w:rsidRDefault="00627A9B" w:rsidP="00B63440">
            <w:pPr>
              <w:widowControl/>
              <w:tabs>
                <w:tab w:val="left" w:pos="708"/>
              </w:tabs>
              <w:autoSpaceDE/>
              <w:adjustRightInd/>
              <w:jc w:val="both"/>
              <w:rPr>
                <w:rFonts w:eastAsia="Calibri"/>
                <w:sz w:val="24"/>
                <w:szCs w:val="24"/>
                <w:lang w:eastAsia="en-US"/>
              </w:rPr>
            </w:pPr>
            <w:r w:rsidRPr="00E86CA8">
              <w:rPr>
                <w:bCs/>
                <w:sz w:val="24"/>
                <w:szCs w:val="24"/>
              </w:rPr>
              <w:t>Б1.В</w:t>
            </w:r>
            <w:r w:rsidR="001F3561" w:rsidRPr="00E86CA8">
              <w:rPr>
                <w:bCs/>
                <w:sz w:val="24"/>
                <w:szCs w:val="24"/>
              </w:rPr>
              <w:t>.</w:t>
            </w:r>
            <w:r w:rsidR="00B63440" w:rsidRPr="00E86CA8">
              <w:rPr>
                <w:bCs/>
                <w:sz w:val="24"/>
                <w:szCs w:val="24"/>
              </w:rPr>
              <w:t>ДВ.</w:t>
            </w:r>
            <w:r w:rsidRPr="00E86CA8">
              <w:rPr>
                <w:bCs/>
                <w:sz w:val="24"/>
                <w:szCs w:val="24"/>
              </w:rPr>
              <w:t>0</w:t>
            </w:r>
            <w:r w:rsidR="00B63440" w:rsidRPr="00E86CA8">
              <w:rPr>
                <w:bCs/>
                <w:sz w:val="24"/>
                <w:szCs w:val="24"/>
              </w:rPr>
              <w:t>2.01</w:t>
            </w:r>
          </w:p>
        </w:tc>
        <w:tc>
          <w:tcPr>
            <w:tcW w:w="2494" w:type="dxa"/>
            <w:vAlign w:val="center"/>
          </w:tcPr>
          <w:p w:rsidR="00DA3FFC" w:rsidRPr="00E86CA8" w:rsidRDefault="00B63440" w:rsidP="00627A9B">
            <w:pPr>
              <w:widowControl/>
              <w:tabs>
                <w:tab w:val="left" w:pos="708"/>
              </w:tabs>
              <w:autoSpaceDE/>
              <w:adjustRightInd/>
              <w:jc w:val="both"/>
              <w:rPr>
                <w:rFonts w:eastAsia="Calibri"/>
                <w:sz w:val="24"/>
                <w:szCs w:val="24"/>
                <w:lang w:eastAsia="en-US"/>
              </w:rPr>
            </w:pPr>
            <w:r w:rsidRPr="00E86CA8">
              <w:rPr>
                <w:rFonts w:eastAsia="Calibri"/>
                <w:sz w:val="24"/>
                <w:szCs w:val="24"/>
                <w:lang w:eastAsia="en-US"/>
              </w:rPr>
              <w:t>Государственное регулирование деятельности предприятий</w:t>
            </w:r>
            <w:r w:rsidR="001F3561" w:rsidRPr="00E86CA8">
              <w:rPr>
                <w:rFonts w:eastAsia="Calibri"/>
                <w:sz w:val="24"/>
                <w:szCs w:val="24"/>
                <w:lang w:eastAsia="en-US"/>
              </w:rPr>
              <w:t xml:space="preserve"> </w:t>
            </w:r>
          </w:p>
        </w:tc>
        <w:tc>
          <w:tcPr>
            <w:tcW w:w="2232" w:type="dxa"/>
            <w:vAlign w:val="center"/>
          </w:tcPr>
          <w:p w:rsidR="001B02D5" w:rsidRDefault="001B02D5"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8148D" w:rsidRDefault="00B63440" w:rsidP="007378C8">
            <w:pPr>
              <w:widowControl/>
              <w:tabs>
                <w:tab w:val="left" w:pos="708"/>
              </w:tabs>
              <w:autoSpaceDE/>
              <w:adjustRightInd/>
              <w:rPr>
                <w:rFonts w:eastAsia="Calibri"/>
                <w:sz w:val="24"/>
                <w:szCs w:val="24"/>
                <w:lang w:eastAsia="en-US"/>
              </w:rPr>
            </w:pPr>
            <w:r w:rsidRPr="00E86CA8">
              <w:rPr>
                <w:rFonts w:eastAsia="Calibri"/>
                <w:sz w:val="24"/>
                <w:szCs w:val="24"/>
                <w:lang w:eastAsia="en-US"/>
              </w:rPr>
              <w:t>Региональная экономика и управление</w:t>
            </w:r>
          </w:p>
          <w:p w:rsidR="007378C8" w:rsidRPr="00E86CA8" w:rsidRDefault="00525DEB" w:rsidP="007378C8">
            <w:pPr>
              <w:widowControl/>
              <w:tabs>
                <w:tab w:val="left" w:pos="708"/>
              </w:tabs>
              <w:autoSpaceDE/>
              <w:adjustRightInd/>
              <w:rPr>
                <w:rFonts w:eastAsia="Calibri"/>
                <w:sz w:val="24"/>
                <w:szCs w:val="24"/>
                <w:lang w:eastAsia="en-US"/>
              </w:rPr>
            </w:pPr>
            <w:r>
              <w:rPr>
                <w:rFonts w:eastAsia="Calibri"/>
                <w:sz w:val="24"/>
                <w:szCs w:val="24"/>
                <w:lang w:eastAsia="en-US"/>
              </w:rPr>
              <w:t>Инновационный менеджмент</w:t>
            </w:r>
          </w:p>
          <w:p w:rsidR="00B63440" w:rsidRPr="00E86CA8" w:rsidRDefault="00B63440" w:rsidP="007378C8">
            <w:pPr>
              <w:widowControl/>
              <w:tabs>
                <w:tab w:val="left" w:pos="708"/>
              </w:tabs>
              <w:autoSpaceDE/>
              <w:adjustRightInd/>
              <w:rPr>
                <w:rFonts w:eastAsia="Calibri"/>
                <w:sz w:val="24"/>
                <w:szCs w:val="24"/>
                <w:lang w:eastAsia="en-US"/>
              </w:rPr>
            </w:pPr>
          </w:p>
        </w:tc>
        <w:tc>
          <w:tcPr>
            <w:tcW w:w="2464" w:type="dxa"/>
            <w:vAlign w:val="center"/>
          </w:tcPr>
          <w:p w:rsidR="001911C2" w:rsidRPr="00E86CA8" w:rsidRDefault="00B63440" w:rsidP="00B63440">
            <w:pPr>
              <w:widowControl/>
              <w:tabs>
                <w:tab w:val="left" w:pos="708"/>
              </w:tabs>
              <w:autoSpaceDE/>
              <w:adjustRightInd/>
              <w:jc w:val="both"/>
              <w:rPr>
                <w:rFonts w:eastAsia="Calibri"/>
                <w:sz w:val="24"/>
                <w:szCs w:val="24"/>
                <w:lang w:eastAsia="en-US"/>
              </w:rPr>
            </w:pPr>
            <w:r w:rsidRPr="00E86CA8">
              <w:rPr>
                <w:rFonts w:eastAsia="Calibri"/>
                <w:sz w:val="24"/>
                <w:szCs w:val="24"/>
                <w:lang w:eastAsia="en-US"/>
              </w:rPr>
              <w:t>Управление организационными изменениями</w:t>
            </w:r>
          </w:p>
          <w:p w:rsidR="00B63440" w:rsidRPr="00E86CA8" w:rsidRDefault="000B0FA3" w:rsidP="00B63440">
            <w:pPr>
              <w:widowControl/>
              <w:tabs>
                <w:tab w:val="left" w:pos="708"/>
              </w:tabs>
              <w:autoSpaceDE/>
              <w:adjustRightInd/>
              <w:jc w:val="both"/>
              <w:rPr>
                <w:rFonts w:eastAsia="Calibri"/>
                <w:sz w:val="24"/>
                <w:szCs w:val="24"/>
                <w:lang w:eastAsia="en-US"/>
              </w:rPr>
            </w:pPr>
            <w:r>
              <w:rPr>
                <w:rFonts w:eastAsia="Calibri"/>
                <w:sz w:val="24"/>
                <w:szCs w:val="24"/>
                <w:lang w:eastAsia="en-US"/>
              </w:rPr>
              <w:t>Логистика поставок международных грузов</w:t>
            </w:r>
          </w:p>
        </w:tc>
        <w:tc>
          <w:tcPr>
            <w:tcW w:w="1185" w:type="dxa"/>
            <w:vAlign w:val="center"/>
          </w:tcPr>
          <w:p w:rsidR="007378C8" w:rsidRPr="007378C8" w:rsidRDefault="002B6C87" w:rsidP="000261B9">
            <w:pPr>
              <w:widowControl/>
              <w:tabs>
                <w:tab w:val="left" w:pos="708"/>
              </w:tabs>
              <w:autoSpaceDE/>
              <w:adjustRightInd/>
              <w:jc w:val="both"/>
              <w:rPr>
                <w:rFonts w:eastAsia="Calibri"/>
                <w:sz w:val="24"/>
                <w:szCs w:val="24"/>
                <w:lang w:eastAsia="en-US"/>
              </w:rPr>
            </w:pPr>
            <w:r w:rsidRPr="00E86CA8">
              <w:rPr>
                <w:rFonts w:eastAsia="Calibri"/>
                <w:sz w:val="24"/>
                <w:szCs w:val="24"/>
                <w:lang w:val="en-US" w:eastAsia="en-US"/>
              </w:rPr>
              <w:t>ПК-</w:t>
            </w:r>
            <w:r w:rsidR="000261B9">
              <w:rPr>
                <w:rFonts w:eastAsia="Calibri"/>
                <w:sz w:val="24"/>
                <w:szCs w:val="24"/>
                <w:lang w:eastAsia="en-US"/>
              </w:rPr>
              <w:t>10</w:t>
            </w:r>
          </w:p>
        </w:tc>
      </w:tr>
    </w:tbl>
    <w:p w:rsidR="00D02EB8" w:rsidRPr="00E86CA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E86CA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E86CA8">
        <w:rPr>
          <w:rFonts w:eastAsia="Calibri"/>
          <w:b/>
          <w:color w:val="000000"/>
          <w:spacing w:val="4"/>
          <w:sz w:val="24"/>
          <w:szCs w:val="24"/>
          <w:lang w:eastAsia="en-US"/>
        </w:rPr>
        <w:t xml:space="preserve">4. </w:t>
      </w:r>
      <w:r w:rsidR="00BB6C9A" w:rsidRPr="00E86CA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E86CA8" w:rsidRDefault="007F4B97" w:rsidP="00A76E53">
      <w:pPr>
        <w:ind w:firstLine="709"/>
        <w:jc w:val="both"/>
        <w:rPr>
          <w:color w:val="000000"/>
          <w:sz w:val="24"/>
          <w:szCs w:val="24"/>
        </w:rPr>
      </w:pPr>
    </w:p>
    <w:p w:rsidR="00BB6C9A" w:rsidRPr="00E86CA8" w:rsidRDefault="00BB6C9A" w:rsidP="00A76E53">
      <w:pPr>
        <w:widowControl/>
        <w:autoSpaceDE/>
        <w:autoSpaceDN/>
        <w:adjustRightInd/>
        <w:ind w:firstLine="709"/>
        <w:jc w:val="both"/>
        <w:rPr>
          <w:rFonts w:eastAsia="Calibri"/>
          <w:sz w:val="24"/>
          <w:szCs w:val="24"/>
          <w:lang w:eastAsia="en-US"/>
        </w:rPr>
      </w:pPr>
      <w:r w:rsidRPr="00E86CA8">
        <w:rPr>
          <w:rFonts w:eastAsia="Calibri"/>
          <w:sz w:val="24"/>
          <w:szCs w:val="24"/>
          <w:lang w:eastAsia="en-US"/>
        </w:rPr>
        <w:t xml:space="preserve">Объем учебной дисциплины – </w:t>
      </w:r>
      <w:r w:rsidR="00826A20" w:rsidRPr="00E86CA8">
        <w:rPr>
          <w:rFonts w:eastAsia="Calibri"/>
          <w:sz w:val="24"/>
          <w:szCs w:val="24"/>
          <w:lang w:eastAsia="en-US"/>
        </w:rPr>
        <w:t>5</w:t>
      </w:r>
      <w:r w:rsidRPr="00E86CA8">
        <w:rPr>
          <w:rFonts w:eastAsia="Calibri"/>
          <w:sz w:val="24"/>
          <w:szCs w:val="24"/>
          <w:lang w:eastAsia="en-US"/>
        </w:rPr>
        <w:t xml:space="preserve"> зачетных единиц – </w:t>
      </w:r>
      <w:r w:rsidR="00B44FF6" w:rsidRPr="00E86CA8">
        <w:rPr>
          <w:rFonts w:eastAsia="Calibri"/>
          <w:sz w:val="24"/>
          <w:szCs w:val="24"/>
          <w:lang w:eastAsia="en-US"/>
        </w:rPr>
        <w:t>1</w:t>
      </w:r>
      <w:r w:rsidR="00826A20" w:rsidRPr="00E86CA8">
        <w:rPr>
          <w:rFonts w:eastAsia="Calibri"/>
          <w:sz w:val="24"/>
          <w:szCs w:val="24"/>
          <w:lang w:eastAsia="en-US"/>
        </w:rPr>
        <w:t>80 академических часов</w:t>
      </w:r>
    </w:p>
    <w:p w:rsidR="00A32A5F" w:rsidRPr="00E86CA8" w:rsidRDefault="00FB05DD" w:rsidP="00A76E53">
      <w:pPr>
        <w:widowControl/>
        <w:autoSpaceDE/>
        <w:autoSpaceDN/>
        <w:adjustRightInd/>
        <w:ind w:firstLine="709"/>
        <w:jc w:val="both"/>
        <w:rPr>
          <w:rFonts w:eastAsia="Calibri"/>
          <w:sz w:val="24"/>
          <w:szCs w:val="24"/>
          <w:lang w:eastAsia="en-US"/>
        </w:rPr>
      </w:pPr>
      <w:r w:rsidRPr="00E86CA8">
        <w:rPr>
          <w:rFonts w:eastAsia="Calibri"/>
          <w:sz w:val="24"/>
          <w:szCs w:val="24"/>
          <w:lang w:eastAsia="en-US"/>
        </w:rPr>
        <w:t>Из них</w:t>
      </w:r>
      <w:r w:rsidRPr="00E86C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E86CA8" w:rsidTr="00330957">
        <w:tc>
          <w:tcPr>
            <w:tcW w:w="4365" w:type="dxa"/>
          </w:tcPr>
          <w:p w:rsidR="00A32A5F" w:rsidRPr="00E86CA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E86CA8" w:rsidRDefault="00A32A5F" w:rsidP="00330957">
            <w:pPr>
              <w:widowControl/>
              <w:autoSpaceDE/>
              <w:autoSpaceDN/>
              <w:adjustRightInd/>
              <w:jc w:val="center"/>
              <w:rPr>
                <w:rFonts w:eastAsia="Calibri"/>
                <w:sz w:val="24"/>
                <w:szCs w:val="24"/>
                <w:lang w:eastAsia="en-US"/>
              </w:rPr>
            </w:pPr>
            <w:r w:rsidRPr="00E86CA8">
              <w:rPr>
                <w:rFonts w:eastAsia="Calibri"/>
                <w:sz w:val="24"/>
                <w:szCs w:val="24"/>
                <w:lang w:eastAsia="en-US"/>
              </w:rPr>
              <w:t>Очная форма обучения</w:t>
            </w:r>
          </w:p>
        </w:tc>
        <w:tc>
          <w:tcPr>
            <w:tcW w:w="2517" w:type="dxa"/>
            <w:vAlign w:val="center"/>
          </w:tcPr>
          <w:p w:rsidR="00A76E53" w:rsidRPr="00E86CA8" w:rsidRDefault="00A32A5F" w:rsidP="00330957">
            <w:pPr>
              <w:widowControl/>
              <w:autoSpaceDE/>
              <w:autoSpaceDN/>
              <w:adjustRightInd/>
              <w:jc w:val="center"/>
              <w:rPr>
                <w:rFonts w:eastAsia="Calibri"/>
                <w:sz w:val="24"/>
                <w:szCs w:val="24"/>
                <w:lang w:eastAsia="en-US"/>
              </w:rPr>
            </w:pPr>
            <w:r w:rsidRPr="00E86CA8">
              <w:rPr>
                <w:rFonts w:eastAsia="Calibri"/>
                <w:sz w:val="24"/>
                <w:szCs w:val="24"/>
                <w:lang w:eastAsia="en-US"/>
              </w:rPr>
              <w:t xml:space="preserve">Заочная форма </w:t>
            </w:r>
          </w:p>
          <w:p w:rsidR="00A32A5F" w:rsidRPr="00E86CA8" w:rsidRDefault="00A32A5F" w:rsidP="00330957">
            <w:pPr>
              <w:widowControl/>
              <w:autoSpaceDE/>
              <w:autoSpaceDN/>
              <w:adjustRightInd/>
              <w:jc w:val="center"/>
              <w:rPr>
                <w:rFonts w:eastAsia="Calibri"/>
                <w:sz w:val="24"/>
                <w:szCs w:val="24"/>
                <w:lang w:eastAsia="en-US"/>
              </w:rPr>
            </w:pPr>
            <w:r w:rsidRPr="00E86CA8">
              <w:rPr>
                <w:rFonts w:eastAsia="Calibri"/>
                <w:sz w:val="24"/>
                <w:szCs w:val="24"/>
                <w:lang w:eastAsia="en-US"/>
              </w:rPr>
              <w:t>обучения</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sz w:val="24"/>
                <w:szCs w:val="24"/>
                <w:lang w:eastAsia="en-US"/>
              </w:rPr>
            </w:pPr>
            <w:r w:rsidRPr="00E86CA8">
              <w:rPr>
                <w:rFonts w:eastAsia="Calibri"/>
                <w:sz w:val="24"/>
                <w:szCs w:val="24"/>
                <w:lang w:eastAsia="en-US"/>
              </w:rPr>
              <w:t>Контактная работа</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96</w:t>
            </w:r>
          </w:p>
        </w:tc>
        <w:tc>
          <w:tcPr>
            <w:tcW w:w="2517"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20</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i/>
                <w:sz w:val="24"/>
                <w:szCs w:val="24"/>
                <w:lang w:eastAsia="en-US"/>
              </w:rPr>
            </w:pPr>
            <w:r w:rsidRPr="00E86CA8">
              <w:rPr>
                <w:rFonts w:eastAsia="Calibri"/>
                <w:i/>
                <w:sz w:val="24"/>
                <w:szCs w:val="24"/>
                <w:lang w:eastAsia="en-US"/>
              </w:rPr>
              <w:t>Лекций</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32</w:t>
            </w:r>
          </w:p>
        </w:tc>
        <w:tc>
          <w:tcPr>
            <w:tcW w:w="2517"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2</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i/>
                <w:sz w:val="24"/>
                <w:szCs w:val="24"/>
                <w:lang w:eastAsia="en-US"/>
              </w:rPr>
            </w:pPr>
            <w:r w:rsidRPr="00E86CA8">
              <w:rPr>
                <w:rFonts w:eastAsia="Calibri"/>
                <w:i/>
                <w:sz w:val="24"/>
                <w:szCs w:val="24"/>
                <w:lang w:eastAsia="en-US"/>
              </w:rPr>
              <w:t>Лабораторных работ</w:t>
            </w:r>
          </w:p>
        </w:tc>
        <w:tc>
          <w:tcPr>
            <w:tcW w:w="2693" w:type="dxa"/>
            <w:vAlign w:val="center"/>
          </w:tcPr>
          <w:p w:rsidR="00A32A5F" w:rsidRPr="00E86CA8" w:rsidRDefault="00240A81" w:rsidP="00330957">
            <w:pPr>
              <w:widowControl/>
              <w:autoSpaceDE/>
              <w:autoSpaceDN/>
              <w:adjustRightInd/>
              <w:jc w:val="center"/>
              <w:rPr>
                <w:rFonts w:eastAsia="Calibri"/>
                <w:sz w:val="24"/>
                <w:szCs w:val="24"/>
                <w:lang w:eastAsia="en-US"/>
              </w:rPr>
            </w:pPr>
            <w:r w:rsidRPr="00E86CA8">
              <w:rPr>
                <w:rFonts w:eastAsia="Calibri"/>
                <w:sz w:val="24"/>
                <w:szCs w:val="24"/>
                <w:lang w:eastAsia="en-US"/>
              </w:rPr>
              <w:t>-</w:t>
            </w:r>
          </w:p>
        </w:tc>
        <w:tc>
          <w:tcPr>
            <w:tcW w:w="2517" w:type="dxa"/>
            <w:vAlign w:val="center"/>
          </w:tcPr>
          <w:p w:rsidR="00A32A5F" w:rsidRPr="00E86CA8" w:rsidRDefault="0047633A" w:rsidP="00330957">
            <w:pPr>
              <w:widowControl/>
              <w:autoSpaceDE/>
              <w:autoSpaceDN/>
              <w:adjustRightInd/>
              <w:jc w:val="center"/>
              <w:rPr>
                <w:rFonts w:eastAsia="Calibri"/>
                <w:sz w:val="24"/>
                <w:szCs w:val="24"/>
                <w:lang w:eastAsia="en-US"/>
              </w:rPr>
            </w:pPr>
            <w:r w:rsidRPr="00E86CA8">
              <w:rPr>
                <w:rFonts w:eastAsia="Calibri"/>
                <w:sz w:val="24"/>
                <w:szCs w:val="24"/>
                <w:lang w:eastAsia="en-US"/>
              </w:rPr>
              <w:t>-</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i/>
                <w:sz w:val="24"/>
                <w:szCs w:val="24"/>
                <w:lang w:eastAsia="en-US"/>
              </w:rPr>
            </w:pPr>
            <w:r w:rsidRPr="00E86CA8">
              <w:rPr>
                <w:rFonts w:eastAsia="Calibri"/>
                <w:i/>
                <w:sz w:val="24"/>
                <w:szCs w:val="24"/>
                <w:lang w:eastAsia="en-US"/>
              </w:rPr>
              <w:t>Практических занятий</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64</w:t>
            </w:r>
          </w:p>
        </w:tc>
        <w:tc>
          <w:tcPr>
            <w:tcW w:w="2517" w:type="dxa"/>
            <w:vAlign w:val="center"/>
          </w:tcPr>
          <w:p w:rsidR="00A32A5F" w:rsidRPr="00E86CA8" w:rsidRDefault="00826A20" w:rsidP="00330957">
            <w:pPr>
              <w:widowControl/>
              <w:autoSpaceDE/>
              <w:autoSpaceDN/>
              <w:adjustRightInd/>
              <w:jc w:val="center"/>
              <w:rPr>
                <w:rFonts w:eastAsia="Calibri"/>
                <w:sz w:val="24"/>
                <w:szCs w:val="24"/>
                <w:lang w:eastAsia="en-US"/>
              </w:rPr>
            </w:pPr>
            <w:r w:rsidRPr="00E86CA8">
              <w:rPr>
                <w:rFonts w:eastAsia="Calibri"/>
                <w:sz w:val="24"/>
                <w:szCs w:val="24"/>
                <w:lang w:eastAsia="en-US"/>
              </w:rPr>
              <w:t>1</w:t>
            </w:r>
            <w:r w:rsidR="00287022" w:rsidRPr="00E86CA8">
              <w:rPr>
                <w:rFonts w:eastAsia="Calibri"/>
                <w:sz w:val="24"/>
                <w:szCs w:val="24"/>
                <w:lang w:eastAsia="en-US"/>
              </w:rPr>
              <w:t>8</w:t>
            </w:r>
          </w:p>
        </w:tc>
      </w:tr>
      <w:tr w:rsidR="00A32A5F" w:rsidRPr="00E86CA8" w:rsidTr="00330957">
        <w:tc>
          <w:tcPr>
            <w:tcW w:w="4365" w:type="dxa"/>
          </w:tcPr>
          <w:p w:rsidR="00A32A5F" w:rsidRPr="00E86CA8" w:rsidRDefault="00A32A5F" w:rsidP="00330957">
            <w:pPr>
              <w:widowControl/>
              <w:autoSpaceDE/>
              <w:autoSpaceDN/>
              <w:adjustRightInd/>
              <w:jc w:val="both"/>
              <w:rPr>
                <w:rFonts w:eastAsia="Calibri"/>
                <w:sz w:val="24"/>
                <w:szCs w:val="24"/>
                <w:lang w:eastAsia="en-US"/>
              </w:rPr>
            </w:pPr>
            <w:r w:rsidRPr="00E86CA8">
              <w:rPr>
                <w:rFonts w:eastAsia="Calibri"/>
                <w:sz w:val="24"/>
                <w:szCs w:val="24"/>
                <w:lang w:eastAsia="en-US"/>
              </w:rPr>
              <w:t>Самостоятельная работа обучающихся</w:t>
            </w:r>
          </w:p>
        </w:tc>
        <w:tc>
          <w:tcPr>
            <w:tcW w:w="2693" w:type="dxa"/>
            <w:vAlign w:val="center"/>
          </w:tcPr>
          <w:p w:rsidR="00A32A5F" w:rsidRPr="00E86CA8" w:rsidRDefault="00287022" w:rsidP="00330957">
            <w:pPr>
              <w:widowControl/>
              <w:autoSpaceDE/>
              <w:autoSpaceDN/>
              <w:adjustRightInd/>
              <w:jc w:val="center"/>
              <w:rPr>
                <w:rFonts w:eastAsia="Calibri"/>
                <w:sz w:val="24"/>
                <w:szCs w:val="24"/>
                <w:lang w:eastAsia="en-US"/>
              </w:rPr>
            </w:pPr>
            <w:r w:rsidRPr="00E86CA8">
              <w:rPr>
                <w:rFonts w:eastAsia="Calibri"/>
                <w:sz w:val="24"/>
                <w:szCs w:val="24"/>
                <w:lang w:eastAsia="en-US"/>
              </w:rPr>
              <w:t>57</w:t>
            </w:r>
          </w:p>
        </w:tc>
        <w:tc>
          <w:tcPr>
            <w:tcW w:w="2517" w:type="dxa"/>
            <w:vAlign w:val="center"/>
          </w:tcPr>
          <w:p w:rsidR="00A32A5F" w:rsidRPr="00E86CA8" w:rsidRDefault="00826A20" w:rsidP="00330957">
            <w:pPr>
              <w:widowControl/>
              <w:autoSpaceDE/>
              <w:autoSpaceDN/>
              <w:adjustRightInd/>
              <w:jc w:val="center"/>
              <w:rPr>
                <w:rFonts w:eastAsia="Calibri"/>
                <w:sz w:val="24"/>
                <w:szCs w:val="24"/>
                <w:lang w:eastAsia="en-US"/>
              </w:rPr>
            </w:pPr>
            <w:r w:rsidRPr="00E86CA8">
              <w:rPr>
                <w:rFonts w:eastAsia="Calibri"/>
                <w:sz w:val="24"/>
                <w:szCs w:val="24"/>
                <w:lang w:eastAsia="en-US"/>
              </w:rPr>
              <w:t>15</w:t>
            </w:r>
            <w:r w:rsidR="00287022" w:rsidRPr="00E86CA8">
              <w:rPr>
                <w:rFonts w:eastAsia="Calibri"/>
                <w:sz w:val="24"/>
                <w:szCs w:val="24"/>
                <w:lang w:eastAsia="en-US"/>
              </w:rPr>
              <w:t>1</w:t>
            </w:r>
          </w:p>
        </w:tc>
      </w:tr>
      <w:tr w:rsidR="0047633A" w:rsidRPr="00E86CA8" w:rsidTr="00330957">
        <w:tc>
          <w:tcPr>
            <w:tcW w:w="4365" w:type="dxa"/>
          </w:tcPr>
          <w:p w:rsidR="0047633A" w:rsidRPr="00E86CA8" w:rsidRDefault="0047633A" w:rsidP="00330957">
            <w:pPr>
              <w:widowControl/>
              <w:autoSpaceDE/>
              <w:autoSpaceDN/>
              <w:adjustRightInd/>
              <w:jc w:val="both"/>
              <w:rPr>
                <w:rFonts w:eastAsia="Calibri"/>
                <w:sz w:val="24"/>
                <w:szCs w:val="24"/>
                <w:lang w:eastAsia="en-US"/>
              </w:rPr>
            </w:pPr>
            <w:r w:rsidRPr="00E86CA8">
              <w:rPr>
                <w:rFonts w:eastAsia="Calibri"/>
                <w:sz w:val="24"/>
                <w:szCs w:val="24"/>
                <w:lang w:eastAsia="en-US"/>
              </w:rPr>
              <w:t>Контроль</w:t>
            </w:r>
          </w:p>
        </w:tc>
        <w:tc>
          <w:tcPr>
            <w:tcW w:w="2693" w:type="dxa"/>
            <w:vAlign w:val="center"/>
          </w:tcPr>
          <w:p w:rsidR="0047633A" w:rsidRPr="00E86CA8" w:rsidRDefault="00240A81" w:rsidP="00330957">
            <w:pPr>
              <w:widowControl/>
              <w:autoSpaceDE/>
              <w:autoSpaceDN/>
              <w:adjustRightInd/>
              <w:jc w:val="center"/>
              <w:rPr>
                <w:rFonts w:eastAsia="Calibri"/>
                <w:sz w:val="24"/>
                <w:szCs w:val="24"/>
                <w:lang w:eastAsia="en-US"/>
              </w:rPr>
            </w:pPr>
            <w:r w:rsidRPr="00E86CA8">
              <w:rPr>
                <w:rFonts w:eastAsia="Calibri"/>
                <w:sz w:val="24"/>
                <w:szCs w:val="24"/>
                <w:lang w:eastAsia="en-US"/>
              </w:rPr>
              <w:t>27</w:t>
            </w:r>
          </w:p>
        </w:tc>
        <w:tc>
          <w:tcPr>
            <w:tcW w:w="2517" w:type="dxa"/>
            <w:vAlign w:val="center"/>
          </w:tcPr>
          <w:p w:rsidR="0047633A" w:rsidRPr="00E86CA8" w:rsidRDefault="00B44FF6" w:rsidP="00330957">
            <w:pPr>
              <w:widowControl/>
              <w:autoSpaceDE/>
              <w:autoSpaceDN/>
              <w:adjustRightInd/>
              <w:jc w:val="center"/>
              <w:rPr>
                <w:rFonts w:eastAsia="Calibri"/>
                <w:sz w:val="24"/>
                <w:szCs w:val="24"/>
                <w:lang w:eastAsia="en-US"/>
              </w:rPr>
            </w:pPr>
            <w:r w:rsidRPr="00E86CA8">
              <w:rPr>
                <w:rFonts w:eastAsia="Calibri"/>
                <w:sz w:val="24"/>
                <w:szCs w:val="24"/>
                <w:lang w:eastAsia="en-US"/>
              </w:rPr>
              <w:t>9</w:t>
            </w:r>
          </w:p>
        </w:tc>
      </w:tr>
      <w:tr w:rsidR="00A32A5F" w:rsidRPr="00E86CA8" w:rsidTr="00330957">
        <w:tc>
          <w:tcPr>
            <w:tcW w:w="4365" w:type="dxa"/>
            <w:vAlign w:val="center"/>
          </w:tcPr>
          <w:p w:rsidR="00A32A5F" w:rsidRPr="00E86CA8" w:rsidRDefault="00A32A5F" w:rsidP="00330957">
            <w:pPr>
              <w:widowControl/>
              <w:autoSpaceDE/>
              <w:autoSpaceDN/>
              <w:adjustRightInd/>
              <w:rPr>
                <w:rFonts w:eastAsia="Calibri"/>
                <w:sz w:val="24"/>
                <w:szCs w:val="24"/>
                <w:lang w:eastAsia="en-US"/>
              </w:rPr>
            </w:pPr>
            <w:r w:rsidRPr="00E86CA8">
              <w:rPr>
                <w:rFonts w:eastAsia="Calibri"/>
                <w:sz w:val="24"/>
                <w:szCs w:val="24"/>
                <w:lang w:eastAsia="en-US"/>
              </w:rPr>
              <w:t>Формы промежуточной аттестации</w:t>
            </w:r>
          </w:p>
        </w:tc>
        <w:tc>
          <w:tcPr>
            <w:tcW w:w="2693" w:type="dxa"/>
            <w:vAlign w:val="center"/>
          </w:tcPr>
          <w:p w:rsidR="00A32A5F" w:rsidRPr="00E86CA8" w:rsidRDefault="00783D3E" w:rsidP="00B44FF6">
            <w:pPr>
              <w:widowControl/>
              <w:autoSpaceDE/>
              <w:autoSpaceDN/>
              <w:adjustRightInd/>
              <w:jc w:val="center"/>
              <w:rPr>
                <w:rFonts w:eastAsia="Calibri"/>
                <w:sz w:val="24"/>
                <w:szCs w:val="24"/>
                <w:lang w:eastAsia="en-US"/>
              </w:rPr>
            </w:pPr>
            <w:r w:rsidRPr="00E86CA8">
              <w:rPr>
                <w:rFonts w:eastAsia="Calibri"/>
                <w:sz w:val="24"/>
                <w:szCs w:val="24"/>
                <w:lang w:eastAsia="en-US"/>
              </w:rPr>
              <w:t xml:space="preserve">экзамен в </w:t>
            </w:r>
            <w:r w:rsidR="00287022" w:rsidRPr="00E86CA8">
              <w:rPr>
                <w:rFonts w:eastAsia="Calibri"/>
                <w:sz w:val="24"/>
                <w:szCs w:val="24"/>
                <w:lang w:eastAsia="en-US"/>
              </w:rPr>
              <w:t>7</w:t>
            </w:r>
            <w:r w:rsidRPr="00E86CA8">
              <w:rPr>
                <w:rFonts w:eastAsia="Calibri"/>
                <w:sz w:val="24"/>
                <w:szCs w:val="24"/>
                <w:lang w:eastAsia="en-US"/>
              </w:rPr>
              <w:t xml:space="preserve"> семестре</w:t>
            </w:r>
          </w:p>
        </w:tc>
        <w:tc>
          <w:tcPr>
            <w:tcW w:w="2517" w:type="dxa"/>
            <w:vAlign w:val="center"/>
          </w:tcPr>
          <w:p w:rsidR="00A32A5F" w:rsidRPr="00E86CA8" w:rsidRDefault="00A32A5F" w:rsidP="0094149E">
            <w:pPr>
              <w:widowControl/>
              <w:autoSpaceDE/>
              <w:autoSpaceDN/>
              <w:adjustRightInd/>
              <w:jc w:val="center"/>
              <w:rPr>
                <w:rFonts w:eastAsia="Calibri"/>
                <w:sz w:val="24"/>
                <w:szCs w:val="24"/>
                <w:lang w:eastAsia="en-US"/>
              </w:rPr>
            </w:pPr>
            <w:r w:rsidRPr="00E86CA8">
              <w:rPr>
                <w:rFonts w:eastAsia="Calibri"/>
                <w:sz w:val="24"/>
                <w:szCs w:val="24"/>
                <w:lang w:eastAsia="en-US"/>
              </w:rPr>
              <w:t xml:space="preserve">экзамен </w:t>
            </w:r>
            <w:r w:rsidR="00287022" w:rsidRPr="00E86CA8">
              <w:rPr>
                <w:rFonts w:eastAsia="Calibri"/>
                <w:sz w:val="24"/>
                <w:szCs w:val="24"/>
                <w:lang w:eastAsia="en-US"/>
              </w:rPr>
              <w:t>в 8</w:t>
            </w:r>
            <w:r w:rsidR="0094149E" w:rsidRPr="00E86CA8">
              <w:rPr>
                <w:rFonts w:eastAsia="Calibri"/>
                <w:sz w:val="24"/>
                <w:szCs w:val="24"/>
                <w:lang w:eastAsia="en-US"/>
              </w:rPr>
              <w:t xml:space="preserve"> семестре</w:t>
            </w:r>
            <w:r w:rsidRPr="00E86CA8">
              <w:rPr>
                <w:rFonts w:eastAsia="Calibri"/>
                <w:sz w:val="24"/>
                <w:szCs w:val="24"/>
                <w:lang w:eastAsia="en-US"/>
              </w:rPr>
              <w:t xml:space="preserve"> </w:t>
            </w:r>
          </w:p>
        </w:tc>
      </w:tr>
    </w:tbl>
    <w:p w:rsidR="00A32A5F" w:rsidRPr="00E86CA8" w:rsidRDefault="00A32A5F" w:rsidP="00A76E53">
      <w:pPr>
        <w:widowControl/>
        <w:autoSpaceDE/>
        <w:autoSpaceDN/>
        <w:adjustRightInd/>
        <w:ind w:firstLine="709"/>
        <w:jc w:val="both"/>
        <w:rPr>
          <w:rFonts w:eastAsia="Calibri"/>
          <w:color w:val="000000"/>
          <w:sz w:val="24"/>
          <w:szCs w:val="24"/>
          <w:lang w:eastAsia="en-US"/>
        </w:rPr>
      </w:pPr>
    </w:p>
    <w:p w:rsidR="007F4B97" w:rsidRPr="00E86CA8" w:rsidRDefault="0047572F" w:rsidP="00A76E53">
      <w:pPr>
        <w:keepNext/>
        <w:ind w:firstLine="709"/>
        <w:jc w:val="both"/>
        <w:rPr>
          <w:rFonts w:eastAsia="Calibri"/>
          <w:b/>
          <w:color w:val="000000"/>
          <w:sz w:val="24"/>
          <w:szCs w:val="24"/>
        </w:rPr>
      </w:pPr>
      <w:r w:rsidRPr="00E86CA8">
        <w:rPr>
          <w:b/>
          <w:color w:val="000000"/>
          <w:sz w:val="24"/>
          <w:szCs w:val="24"/>
        </w:rPr>
        <w:t xml:space="preserve">5. </w:t>
      </w:r>
      <w:r w:rsidR="0047633A" w:rsidRPr="00E86CA8">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86CA8" w:rsidRDefault="007F4B97" w:rsidP="00A76E53">
      <w:pPr>
        <w:keepNext/>
        <w:ind w:firstLine="709"/>
        <w:contextualSpacing/>
        <w:jc w:val="both"/>
        <w:rPr>
          <w:rFonts w:eastAsia="Calibri"/>
          <w:b/>
          <w:color w:val="000000"/>
          <w:sz w:val="24"/>
          <w:szCs w:val="24"/>
        </w:rPr>
      </w:pPr>
    </w:p>
    <w:p w:rsidR="00114770" w:rsidRPr="00E86CA8" w:rsidRDefault="00114770" w:rsidP="00A76E53">
      <w:pPr>
        <w:tabs>
          <w:tab w:val="left" w:pos="900"/>
        </w:tabs>
        <w:ind w:firstLine="709"/>
        <w:jc w:val="both"/>
        <w:rPr>
          <w:b/>
          <w:color w:val="000000"/>
          <w:sz w:val="24"/>
          <w:szCs w:val="24"/>
        </w:rPr>
      </w:pPr>
      <w:r w:rsidRPr="00E86CA8">
        <w:rPr>
          <w:b/>
          <w:color w:val="000000"/>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21F49" w:rsidRPr="00E86CA8" w:rsidTr="00744FE7">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821F49">
            <w:pPr>
              <w:rPr>
                <w:b/>
                <w:bCs/>
                <w:color w:val="000000"/>
                <w:sz w:val="22"/>
                <w:szCs w:val="22"/>
              </w:rPr>
            </w:pPr>
            <w:r w:rsidRPr="00E86CA8">
              <w:rPr>
                <w:b/>
                <w:bCs/>
                <w:color w:val="000000"/>
                <w:sz w:val="22"/>
                <w:szCs w:val="22"/>
              </w:rPr>
              <w:lastRenderedPageBreak/>
              <w:t>Семестр 7</w:t>
            </w:r>
          </w:p>
        </w:tc>
      </w:tr>
      <w:tr w:rsidR="00821F49" w:rsidRPr="00E86CA8" w:rsidTr="00744FE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2"/>
                <w:szCs w:val="22"/>
              </w:rPr>
            </w:pPr>
            <w:r w:rsidRPr="00E86CA8">
              <w:rPr>
                <w:b/>
                <w:bCs/>
                <w:color w:val="000000"/>
                <w:sz w:val="22"/>
                <w:szCs w:val="22"/>
              </w:rPr>
              <w:t>Всего</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1. Система государственного регулирования экономики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2. Формирование конкурентной рыночной среды и системы антимонопольного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20</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3. Государственное регулирование внешнеэкономической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4. Финансово-кредитное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5. Налоговое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6. Государственное регулирование социально-трудовых отношений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4</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7. Государственное регулирование инновационно-инвестиционной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8. Планирование и прогнозирование в системе государственного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19</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32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64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57</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153</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6</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12</w:t>
            </w:r>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bookmarkStart w:id="15" w:name="RANGE!A25"/>
            <w:r w:rsidRPr="00E86CA8">
              <w:rPr>
                <w:color w:val="000000"/>
                <w:sz w:val="22"/>
                <w:szCs w:val="22"/>
              </w:rPr>
              <w:t>Контроль (экзамен)</w:t>
            </w:r>
            <w:bookmarkEnd w:id="15"/>
          </w:p>
        </w:tc>
        <w:tc>
          <w:tcPr>
            <w:tcW w:w="46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bookmarkStart w:id="16" w:name="RANGE!H25"/>
            <w:r w:rsidRPr="00E86CA8">
              <w:rPr>
                <w:b/>
                <w:bCs/>
                <w:color w:val="000000"/>
              </w:rPr>
              <w:t>27</w:t>
            </w:r>
            <w:bookmarkEnd w:id="16"/>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bookmarkStart w:id="17" w:name="RANGE!A26"/>
            <w:r w:rsidRPr="00E86CA8">
              <w:rPr>
                <w:color w:val="000000"/>
                <w:sz w:val="22"/>
                <w:szCs w:val="22"/>
              </w:rPr>
              <w:t>Итого с экзаменом</w:t>
            </w:r>
            <w:bookmarkEnd w:id="17"/>
          </w:p>
        </w:tc>
        <w:tc>
          <w:tcPr>
            <w:tcW w:w="90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180</w:t>
            </w:r>
          </w:p>
        </w:tc>
      </w:tr>
    </w:tbl>
    <w:p w:rsidR="00821F49" w:rsidRPr="00E86CA8" w:rsidRDefault="00821F49" w:rsidP="00A76E53">
      <w:pPr>
        <w:tabs>
          <w:tab w:val="left" w:pos="900"/>
        </w:tabs>
        <w:ind w:firstLine="709"/>
        <w:jc w:val="both"/>
        <w:rPr>
          <w:b/>
          <w:color w:val="000000"/>
          <w:sz w:val="24"/>
          <w:szCs w:val="24"/>
        </w:rPr>
      </w:pPr>
    </w:p>
    <w:p w:rsidR="00821F49" w:rsidRPr="00E86CA8" w:rsidRDefault="00821F49" w:rsidP="00A76E53">
      <w:pPr>
        <w:tabs>
          <w:tab w:val="left" w:pos="900"/>
        </w:tabs>
        <w:ind w:firstLine="709"/>
        <w:jc w:val="both"/>
        <w:rPr>
          <w:b/>
          <w:color w:val="000000"/>
          <w:sz w:val="24"/>
          <w:szCs w:val="24"/>
        </w:rPr>
      </w:pPr>
    </w:p>
    <w:p w:rsidR="007F4B97" w:rsidRPr="00E86CA8" w:rsidRDefault="00114770" w:rsidP="00A76E53">
      <w:pPr>
        <w:tabs>
          <w:tab w:val="left" w:pos="900"/>
        </w:tabs>
        <w:ind w:firstLine="709"/>
        <w:jc w:val="both"/>
        <w:rPr>
          <w:b/>
          <w:color w:val="000000"/>
          <w:sz w:val="24"/>
          <w:szCs w:val="24"/>
        </w:rPr>
      </w:pPr>
      <w:r w:rsidRPr="00E86CA8">
        <w:rPr>
          <w:b/>
          <w:color w:val="000000"/>
          <w:sz w:val="24"/>
          <w:szCs w:val="24"/>
        </w:rPr>
        <w:t xml:space="preserve">5.2. </w:t>
      </w:r>
      <w:r w:rsidR="007F4B97" w:rsidRPr="00E86CA8">
        <w:rPr>
          <w:b/>
          <w:color w:val="000000"/>
          <w:sz w:val="24"/>
          <w:szCs w:val="24"/>
        </w:rPr>
        <w:t xml:space="preserve">Тематический план для </w:t>
      </w:r>
      <w:r w:rsidR="00586FAD" w:rsidRPr="00E86CA8">
        <w:rPr>
          <w:b/>
          <w:color w:val="000000"/>
          <w:sz w:val="24"/>
          <w:szCs w:val="24"/>
        </w:rPr>
        <w:t>за</w:t>
      </w:r>
      <w:r w:rsidR="007F4B97" w:rsidRPr="00E86CA8">
        <w:rPr>
          <w:b/>
          <w:color w:val="000000"/>
          <w:sz w:val="24"/>
          <w:szCs w:val="24"/>
        </w:rPr>
        <w:t>очной формы обучения</w:t>
      </w:r>
    </w:p>
    <w:p w:rsidR="00821F49" w:rsidRPr="00E86CA8" w:rsidRDefault="00821F49" w:rsidP="00A76E53">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21F49" w:rsidRPr="00E86CA8" w:rsidTr="00744FE7">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821F49">
            <w:pPr>
              <w:rPr>
                <w:b/>
                <w:bCs/>
                <w:color w:val="000000"/>
                <w:sz w:val="22"/>
                <w:szCs w:val="22"/>
              </w:rPr>
            </w:pPr>
            <w:r w:rsidRPr="00E86CA8">
              <w:rPr>
                <w:b/>
                <w:bCs/>
                <w:color w:val="000000"/>
                <w:sz w:val="22"/>
                <w:szCs w:val="22"/>
              </w:rPr>
              <w:t>Семестр 8</w:t>
            </w:r>
          </w:p>
        </w:tc>
      </w:tr>
      <w:tr w:rsidR="00821F49" w:rsidRPr="00E86CA8" w:rsidTr="00744FE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2"/>
                <w:szCs w:val="22"/>
              </w:rPr>
            </w:pPr>
            <w:r w:rsidRPr="00E86CA8">
              <w:rPr>
                <w:b/>
                <w:bCs/>
                <w:color w:val="000000"/>
                <w:sz w:val="22"/>
                <w:szCs w:val="22"/>
              </w:rPr>
              <w:t>Всего</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1. Система государственного регулирования экономики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2. Формирование конкурентной рыночной среды и системы антимонопольного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22</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3. Государственное регулирование внешнеэкономической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4. Финансово-кредитное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20</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22</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5. Налоговое регулирование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lastRenderedPageBreak/>
              <w:t>Тема 6. Государственное регулирование социально-трудовых отношений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7. Государственное регулирование инновационно-инвестиционной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22</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Тема 8. Планирование и прогнозирование в системе государственного регулирования деятельности предприятий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21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0</w:t>
            </w:r>
          </w:p>
        </w:tc>
      </w:tr>
      <w:tr w:rsidR="00821F49" w:rsidRPr="00E86CA8" w:rsidTr="00744FE7">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821F49" w:rsidRPr="00E86CA8" w:rsidRDefault="00821F49" w:rsidP="00744FE7">
            <w:pPr>
              <w:jc w:val="center"/>
              <w:rPr>
                <w:color w:val="000000"/>
              </w:rPr>
            </w:pPr>
            <w:r w:rsidRPr="00E86CA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18</w:t>
            </w:r>
          </w:p>
        </w:tc>
        <w:tc>
          <w:tcPr>
            <w:tcW w:w="6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4"/>
                <w:szCs w:val="24"/>
              </w:rPr>
            </w:pPr>
            <w:r w:rsidRPr="00E86CA8">
              <w:rPr>
                <w:color w:val="000000"/>
              </w:rPr>
              <w:t>151</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171</w:t>
            </w:r>
          </w:p>
        </w:tc>
      </w:tr>
      <w:tr w:rsidR="00821F49" w:rsidRPr="00E86CA8" w:rsidTr="00744FE7">
        <w:trPr>
          <w:trHeight w:val="814"/>
        </w:trPr>
        <w:tc>
          <w:tcPr>
            <w:tcW w:w="5580" w:type="dxa"/>
            <w:vMerge/>
            <w:tcBorders>
              <w:top w:val="nil"/>
              <w:left w:val="single" w:sz="8" w:space="0" w:color="auto"/>
              <w:bottom w:val="single" w:sz="8" w:space="0" w:color="000000"/>
              <w:right w:val="single" w:sz="8" w:space="0" w:color="auto"/>
            </w:tcBorders>
            <w:vAlign w:val="center"/>
            <w:hideMark/>
          </w:tcPr>
          <w:p w:rsidR="00821F49" w:rsidRPr="00E86CA8" w:rsidRDefault="00821F49" w:rsidP="00744FE7">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21F49" w:rsidRPr="00E86CA8" w:rsidRDefault="00821F49" w:rsidP="00744FE7">
            <w:pPr>
              <w:jc w:val="center"/>
              <w:rPr>
                <w:i/>
                <w:iCs/>
                <w:color w:val="000000"/>
              </w:rPr>
            </w:pPr>
            <w:r w:rsidRPr="00E86CA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i/>
                <w:iCs/>
                <w:color w:val="000000"/>
                <w:sz w:val="24"/>
                <w:szCs w:val="24"/>
              </w:rPr>
            </w:pPr>
            <w:r w:rsidRPr="00E86CA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2</w:t>
            </w:r>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color w:val="000000"/>
                <w:sz w:val="24"/>
                <w:szCs w:val="24"/>
              </w:rPr>
            </w:pPr>
            <w:r w:rsidRPr="00E86CA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821F49" w:rsidRPr="00E86CA8" w:rsidRDefault="00821F49" w:rsidP="00744FE7">
            <w:pPr>
              <w:jc w:val="center"/>
              <w:rPr>
                <w:b/>
                <w:bCs/>
                <w:color w:val="000000"/>
                <w:sz w:val="24"/>
                <w:szCs w:val="24"/>
              </w:rPr>
            </w:pPr>
            <w:r w:rsidRPr="00E86CA8">
              <w:rPr>
                <w:b/>
                <w:bCs/>
                <w:color w:val="000000"/>
              </w:rPr>
              <w:t>9</w:t>
            </w:r>
          </w:p>
        </w:tc>
      </w:tr>
      <w:tr w:rsidR="00821F49" w:rsidRPr="00E86CA8" w:rsidTr="00744FE7">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821F49" w:rsidRPr="00E86CA8" w:rsidRDefault="00821F49" w:rsidP="00744FE7">
            <w:pPr>
              <w:jc w:val="center"/>
              <w:rPr>
                <w:color w:val="000000"/>
                <w:sz w:val="22"/>
                <w:szCs w:val="22"/>
              </w:rPr>
            </w:pPr>
            <w:r w:rsidRPr="00E86CA8">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nil"/>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821F49" w:rsidRPr="00E86CA8" w:rsidRDefault="00821F49" w:rsidP="00744FE7">
            <w:pPr>
              <w:jc w:val="center"/>
              <w:rPr>
                <w:i/>
                <w:iCs/>
                <w:color w:val="000000"/>
                <w:sz w:val="24"/>
                <w:szCs w:val="24"/>
              </w:rPr>
            </w:pPr>
            <w:r w:rsidRPr="00E86CA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821F49" w:rsidRPr="00E86CA8" w:rsidRDefault="00821F49" w:rsidP="00744FE7">
            <w:pPr>
              <w:jc w:val="center"/>
              <w:rPr>
                <w:b/>
                <w:bCs/>
                <w:i/>
                <w:iCs/>
                <w:color w:val="000000"/>
                <w:sz w:val="24"/>
                <w:szCs w:val="24"/>
              </w:rPr>
            </w:pPr>
            <w:r w:rsidRPr="00E86CA8">
              <w:rPr>
                <w:b/>
                <w:bCs/>
                <w:i/>
                <w:iCs/>
                <w:color w:val="000000"/>
              </w:rPr>
              <w:t>180</w:t>
            </w:r>
          </w:p>
        </w:tc>
      </w:tr>
    </w:tbl>
    <w:p w:rsidR="00821F49" w:rsidRPr="00E86CA8" w:rsidRDefault="00821F49" w:rsidP="00A76E53">
      <w:pPr>
        <w:tabs>
          <w:tab w:val="left" w:pos="900"/>
        </w:tabs>
        <w:ind w:firstLine="709"/>
        <w:jc w:val="both"/>
        <w:rPr>
          <w:b/>
          <w:color w:val="000000"/>
          <w:sz w:val="24"/>
          <w:szCs w:val="24"/>
        </w:rPr>
      </w:pPr>
    </w:p>
    <w:p w:rsidR="00F8148D" w:rsidRPr="00E86CA8" w:rsidRDefault="00F8148D" w:rsidP="00A76E53">
      <w:pPr>
        <w:tabs>
          <w:tab w:val="left" w:pos="900"/>
        </w:tabs>
        <w:ind w:firstLine="709"/>
        <w:jc w:val="both"/>
        <w:rPr>
          <w:b/>
          <w:color w:val="000000"/>
          <w:sz w:val="24"/>
          <w:szCs w:val="24"/>
        </w:rPr>
      </w:pPr>
    </w:p>
    <w:p w:rsidR="00A76E53" w:rsidRPr="00AC1E13" w:rsidRDefault="00A76E53" w:rsidP="00A76E53">
      <w:pPr>
        <w:ind w:firstLine="709"/>
        <w:jc w:val="both"/>
        <w:rPr>
          <w:b/>
          <w:i/>
          <w:color w:val="000000"/>
        </w:rPr>
      </w:pPr>
      <w:r w:rsidRPr="00AC1E13">
        <w:rPr>
          <w:b/>
          <w:i/>
          <w:color w:val="000000"/>
        </w:rPr>
        <w:t>* Примечания:</w:t>
      </w:r>
    </w:p>
    <w:p w:rsidR="0047422D" w:rsidRPr="00AC1E13" w:rsidRDefault="0047422D" w:rsidP="0047422D">
      <w:pPr>
        <w:ind w:firstLine="709"/>
        <w:jc w:val="both"/>
        <w:rPr>
          <w:b/>
        </w:rPr>
      </w:pPr>
      <w:r w:rsidRPr="00AC1E1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422D" w:rsidRPr="00AC1E13" w:rsidRDefault="0047422D" w:rsidP="0047422D">
      <w:pPr>
        <w:ind w:firstLine="709"/>
        <w:jc w:val="both"/>
      </w:pPr>
      <w:r w:rsidRPr="00AC1E13">
        <w:t xml:space="preserve">При разработке образовательной программы высшего образования в части рабочей программы дисциплины </w:t>
      </w:r>
      <w:r w:rsidRPr="00AC1E13">
        <w:rPr>
          <w:b/>
        </w:rPr>
        <w:t>«Государственное регулирование деятельности предприятий»</w:t>
      </w:r>
      <w:r w:rsidRPr="00AC1E13">
        <w:t xml:space="preserve"> согласно требованиям </w:t>
      </w:r>
      <w:r w:rsidRPr="00AC1E13">
        <w:rPr>
          <w:b/>
        </w:rPr>
        <w:t>частей 3-5 статьи 13, статьи 30, пункта 3 части 1 статьи 34</w:t>
      </w:r>
      <w:r w:rsidRPr="00AC1E13">
        <w:t xml:space="preserve"> 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пунктов 16, 38</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55AF2">
        <w:t xml:space="preserve"> </w:t>
      </w:r>
      <w:r w:rsidRPr="00AC1E13">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E55AF2">
        <w:t xml:space="preserve"> </w:t>
      </w:r>
      <w:r w:rsidRPr="00AC1E13">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422D" w:rsidRPr="00AC1E13" w:rsidRDefault="0047422D" w:rsidP="0047422D">
      <w:pPr>
        <w:ind w:firstLine="709"/>
        <w:jc w:val="both"/>
        <w:rPr>
          <w:b/>
        </w:rPr>
      </w:pPr>
      <w:r w:rsidRPr="00AC1E13">
        <w:rPr>
          <w:b/>
        </w:rPr>
        <w:t>б) Для обучающихся с ограниченными возможностями здоровья и инвалидов:</w:t>
      </w:r>
    </w:p>
    <w:p w:rsidR="0047422D" w:rsidRPr="00AC1E13" w:rsidRDefault="0047422D" w:rsidP="0047422D">
      <w:pPr>
        <w:ind w:firstLine="709"/>
        <w:jc w:val="both"/>
      </w:pPr>
      <w:r w:rsidRPr="00AC1E13">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C1E13">
        <w:rPr>
          <w:b/>
        </w:rPr>
        <w:t>статьи 79</w:t>
      </w:r>
      <w:r w:rsidRPr="00AC1E13">
        <w:t xml:space="preserve"> 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раздела III</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C1E13">
        <w:rPr>
          <w:b/>
          <w:i/>
        </w:rPr>
        <w:t>при наличии факта зачисления таких обучающихся с учетом конкретных нозологий</w:t>
      </w:r>
      <w:r w:rsidRPr="00AC1E13">
        <w:t>).</w:t>
      </w:r>
    </w:p>
    <w:p w:rsidR="0047422D" w:rsidRPr="00AC1E13" w:rsidRDefault="0047422D" w:rsidP="0047422D">
      <w:pPr>
        <w:ind w:firstLine="709"/>
        <w:jc w:val="both"/>
        <w:rPr>
          <w:b/>
        </w:rPr>
      </w:pPr>
      <w:r w:rsidRPr="00AC1E1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422D" w:rsidRPr="00AC1E13" w:rsidRDefault="0047422D" w:rsidP="0047422D">
      <w:pPr>
        <w:ind w:firstLine="709"/>
        <w:jc w:val="both"/>
      </w:pPr>
      <w:r w:rsidRPr="00AC1E13">
        <w:t xml:space="preserve">При разработке образовательной программы высшего образования согласно требованиями </w:t>
      </w:r>
      <w:r w:rsidRPr="00AC1E13">
        <w:rPr>
          <w:b/>
        </w:rPr>
        <w:t xml:space="preserve">частей 3-5 статьи 13, статьи 30, пункта 3 части 1 статьи 34 </w:t>
      </w:r>
      <w:r w:rsidRPr="00AC1E13">
        <w:t xml:space="preserve">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пункта 20</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61B9">
        <w:t xml:space="preserve"> </w:t>
      </w:r>
      <w:r w:rsidRPr="00AC1E13">
        <w:t>образовательная организация устанавливает</w:t>
      </w:r>
      <w:r w:rsidR="000261B9">
        <w:t xml:space="preserve"> </w:t>
      </w:r>
      <w:r w:rsidRPr="00AC1E13">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C1E13">
        <w:rPr>
          <w:b/>
        </w:rPr>
        <w:t>частью 5 статьи 5</w:t>
      </w:r>
      <w:r w:rsidRPr="00AC1E13">
        <w:t xml:space="preserve"> Федерального закона </w:t>
      </w:r>
      <w:r w:rsidRPr="00AC1E13">
        <w:rPr>
          <w:b/>
        </w:rPr>
        <w:t>от 05.05.2014 № 84-ФЗ</w:t>
      </w:r>
      <w:r w:rsidRPr="00AC1E1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261B9">
        <w:t xml:space="preserve"> </w:t>
      </w:r>
      <w:r w:rsidRPr="00AC1E13">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422D" w:rsidRPr="00AC1E13" w:rsidRDefault="0047422D" w:rsidP="0047422D">
      <w:pPr>
        <w:ind w:firstLine="709"/>
        <w:jc w:val="both"/>
        <w:rPr>
          <w:b/>
        </w:rPr>
      </w:pPr>
      <w:r w:rsidRPr="00AC1E1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422D" w:rsidRPr="00AC1E13" w:rsidRDefault="0047422D" w:rsidP="0047422D">
      <w:pPr>
        <w:ind w:firstLine="709"/>
        <w:jc w:val="both"/>
      </w:pPr>
      <w:r w:rsidRPr="00AC1E13">
        <w:t>При разработке образовательной программы высшего образования согласно требованиям</w:t>
      </w:r>
      <w:r w:rsidR="000261B9">
        <w:t xml:space="preserve"> </w:t>
      </w:r>
      <w:r w:rsidRPr="00AC1E13">
        <w:rPr>
          <w:b/>
        </w:rPr>
        <w:t>пункта 9 части 1 статьи 33, части 3 статьи 34</w:t>
      </w:r>
      <w:r w:rsidRPr="00AC1E13">
        <w:t xml:space="preserve"> Федерального закона Российской Федерации </w:t>
      </w:r>
      <w:r w:rsidRPr="00AC1E13">
        <w:rPr>
          <w:b/>
        </w:rPr>
        <w:t>от 29.12.2012 № 273-ФЗ</w:t>
      </w:r>
      <w:r w:rsidRPr="00AC1E13">
        <w:t xml:space="preserve"> «Об образовании в Российской Федерации»; </w:t>
      </w:r>
      <w:r w:rsidRPr="00AC1E13">
        <w:rPr>
          <w:b/>
        </w:rPr>
        <w:t>пункта 43</w:t>
      </w:r>
      <w:r w:rsidRPr="00AC1E1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61B9">
        <w:t xml:space="preserve"> </w:t>
      </w:r>
      <w:r w:rsidRPr="00AC1E13">
        <w:t>образовательная организация устанавливает</w:t>
      </w:r>
      <w:r w:rsidR="000261B9">
        <w:t xml:space="preserve"> </w:t>
      </w:r>
      <w:r w:rsidRPr="00AC1E13">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422D" w:rsidRPr="00793E1B" w:rsidRDefault="0047422D" w:rsidP="0047422D">
      <w:pPr>
        <w:tabs>
          <w:tab w:val="left" w:pos="900"/>
        </w:tabs>
        <w:jc w:val="both"/>
        <w:rPr>
          <w:b/>
          <w:color w:val="000000"/>
          <w:sz w:val="24"/>
          <w:szCs w:val="24"/>
        </w:rPr>
      </w:pPr>
    </w:p>
    <w:p w:rsidR="003A71E4" w:rsidRPr="00E86CA8" w:rsidRDefault="007F4B97" w:rsidP="00705FB5">
      <w:pPr>
        <w:tabs>
          <w:tab w:val="left" w:pos="900"/>
        </w:tabs>
        <w:ind w:firstLine="709"/>
        <w:jc w:val="both"/>
        <w:rPr>
          <w:b/>
          <w:color w:val="000000"/>
          <w:sz w:val="24"/>
          <w:szCs w:val="24"/>
        </w:rPr>
      </w:pPr>
      <w:r w:rsidRPr="00E86CA8">
        <w:rPr>
          <w:b/>
          <w:color w:val="000000"/>
          <w:sz w:val="24"/>
          <w:szCs w:val="24"/>
        </w:rPr>
        <w:t>5.</w:t>
      </w:r>
      <w:r w:rsidR="00114770" w:rsidRPr="00E86CA8">
        <w:rPr>
          <w:b/>
          <w:color w:val="000000"/>
          <w:sz w:val="24"/>
          <w:szCs w:val="24"/>
        </w:rPr>
        <w:t>3</w:t>
      </w:r>
      <w:r w:rsidRPr="00E86CA8">
        <w:rPr>
          <w:b/>
          <w:color w:val="000000"/>
          <w:sz w:val="24"/>
          <w:szCs w:val="24"/>
        </w:rPr>
        <w:t xml:space="preserve"> Содержание дисциплины</w:t>
      </w:r>
    </w:p>
    <w:p w:rsidR="00B14050" w:rsidRPr="00E86CA8" w:rsidRDefault="00B14050" w:rsidP="00B14050">
      <w:pPr>
        <w:tabs>
          <w:tab w:val="left" w:pos="900"/>
        </w:tabs>
        <w:ind w:firstLine="709"/>
        <w:jc w:val="both"/>
        <w:rPr>
          <w:b/>
          <w:sz w:val="24"/>
          <w:szCs w:val="24"/>
        </w:rPr>
      </w:pPr>
    </w:p>
    <w:p w:rsidR="00495AF9" w:rsidRPr="00E86CA8" w:rsidRDefault="00495AF9" w:rsidP="00495AF9">
      <w:pPr>
        <w:rPr>
          <w:b/>
          <w:bCs/>
          <w:color w:val="000000"/>
          <w:sz w:val="24"/>
          <w:szCs w:val="24"/>
        </w:rPr>
      </w:pPr>
      <w:r w:rsidRPr="00E86CA8">
        <w:rPr>
          <w:b/>
          <w:bCs/>
          <w:color w:val="000000"/>
          <w:sz w:val="24"/>
          <w:szCs w:val="24"/>
        </w:rPr>
        <w:t>Тема 1. Система государственного регулирования экономики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Понятие системы государственного регулирования экономики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Объекты, цели, принципы и границы государственного регулирования на макро- и микроуровнях</w:t>
      </w:r>
    </w:p>
    <w:p w:rsidR="00495AF9" w:rsidRPr="00E86CA8" w:rsidRDefault="00495AF9" w:rsidP="00495AF9">
      <w:pPr>
        <w:tabs>
          <w:tab w:val="left" w:pos="269"/>
        </w:tabs>
        <w:ind w:left="360"/>
        <w:jc w:val="both"/>
        <w:rPr>
          <w:color w:val="000000"/>
          <w:sz w:val="24"/>
          <w:szCs w:val="24"/>
        </w:rPr>
      </w:pPr>
      <w:r w:rsidRPr="00E86CA8">
        <w:rPr>
          <w:color w:val="000000"/>
          <w:sz w:val="24"/>
          <w:szCs w:val="24"/>
        </w:rPr>
        <w:lastRenderedPageBreak/>
        <w:t>Методы государственного регулирования экономики, их элементы и отличительные признаки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Промышленная политика в системе государственного регулирования экономики</w:t>
      </w:r>
    </w:p>
    <w:p w:rsidR="00495AF9" w:rsidRPr="00E86CA8" w:rsidRDefault="00495AF9" w:rsidP="00495AF9">
      <w:pPr>
        <w:tabs>
          <w:tab w:val="left" w:pos="269"/>
        </w:tabs>
        <w:ind w:left="360"/>
        <w:jc w:val="both"/>
        <w:rPr>
          <w:color w:val="000000"/>
          <w:sz w:val="24"/>
          <w:szCs w:val="24"/>
        </w:rPr>
      </w:pPr>
      <w:r w:rsidRPr="00E86CA8">
        <w:rPr>
          <w:color w:val="000000"/>
          <w:sz w:val="24"/>
          <w:szCs w:val="24"/>
        </w:rPr>
        <w:t>Продовольственная политика в системе государственного регулирования экономики</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2. Формирование конкурентной рыночной среды и системы антимонопольного регулирования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Понятие конкурентной рыночной среды и особенности ее формирования</w:t>
      </w:r>
    </w:p>
    <w:p w:rsidR="00495AF9" w:rsidRPr="00E86CA8" w:rsidRDefault="00495AF9" w:rsidP="00495AF9">
      <w:pPr>
        <w:tabs>
          <w:tab w:val="left" w:pos="269"/>
        </w:tabs>
        <w:ind w:left="360"/>
        <w:rPr>
          <w:color w:val="000000"/>
          <w:sz w:val="24"/>
          <w:szCs w:val="24"/>
        </w:rPr>
      </w:pPr>
      <w:r w:rsidRPr="00E86CA8">
        <w:rPr>
          <w:color w:val="000000"/>
          <w:sz w:val="24"/>
          <w:szCs w:val="24"/>
        </w:rPr>
        <w:t>Концентрация производства и монополизм, взаимосвязь и взаимообусловленность.</w:t>
      </w:r>
    </w:p>
    <w:p w:rsidR="00495AF9" w:rsidRPr="00E86CA8" w:rsidRDefault="00495AF9" w:rsidP="00495AF9">
      <w:pPr>
        <w:tabs>
          <w:tab w:val="left" w:pos="269"/>
        </w:tabs>
        <w:ind w:left="360"/>
        <w:rPr>
          <w:color w:val="000000"/>
          <w:sz w:val="24"/>
          <w:szCs w:val="24"/>
        </w:rPr>
      </w:pPr>
      <w:r w:rsidRPr="00E86CA8">
        <w:rPr>
          <w:color w:val="000000"/>
          <w:sz w:val="24"/>
          <w:szCs w:val="24"/>
        </w:rPr>
        <w:t>Поддержка малого бизнеса за рубежом</w:t>
      </w:r>
    </w:p>
    <w:p w:rsidR="00495AF9" w:rsidRPr="00E86CA8" w:rsidRDefault="00495AF9" w:rsidP="00495AF9">
      <w:pPr>
        <w:tabs>
          <w:tab w:val="left" w:pos="269"/>
        </w:tabs>
        <w:ind w:left="360"/>
        <w:rPr>
          <w:color w:val="000000"/>
          <w:sz w:val="24"/>
          <w:szCs w:val="24"/>
        </w:rPr>
      </w:pPr>
      <w:r w:rsidRPr="00E86CA8">
        <w:rPr>
          <w:color w:val="000000"/>
          <w:sz w:val="24"/>
          <w:szCs w:val="24"/>
        </w:rPr>
        <w:t>Антимонопольное регулирование, его сущность и цели. Зарубежный опыт антимонопольного регулирования</w:t>
      </w:r>
    </w:p>
    <w:p w:rsidR="00495AF9" w:rsidRPr="00E86CA8" w:rsidRDefault="00495AF9" w:rsidP="00495AF9">
      <w:pPr>
        <w:tabs>
          <w:tab w:val="left" w:pos="269"/>
        </w:tabs>
        <w:ind w:left="360"/>
        <w:rPr>
          <w:color w:val="000000"/>
          <w:sz w:val="24"/>
          <w:szCs w:val="24"/>
        </w:rPr>
      </w:pPr>
      <w:r w:rsidRPr="00E86CA8">
        <w:rPr>
          <w:color w:val="000000"/>
          <w:sz w:val="24"/>
          <w:szCs w:val="24"/>
        </w:rPr>
        <w:t>Задачи и функции Федеральной антимонопольной службы</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3. Государственное регулирование внешнеэкономической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Основы государственного регулирования внешнеэкономических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Основные направления, формы и методы государственного регулирования внешнеэкономической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Государственное регулирование внешней торговли</w:t>
      </w:r>
    </w:p>
    <w:p w:rsidR="00495AF9" w:rsidRPr="00E86CA8" w:rsidRDefault="00495AF9" w:rsidP="00495AF9">
      <w:pPr>
        <w:tabs>
          <w:tab w:val="left" w:pos="269"/>
        </w:tabs>
        <w:ind w:left="360"/>
        <w:rPr>
          <w:color w:val="000000"/>
          <w:sz w:val="24"/>
          <w:szCs w:val="24"/>
        </w:rPr>
      </w:pPr>
      <w:r w:rsidRPr="00E86CA8">
        <w:rPr>
          <w:color w:val="000000"/>
          <w:sz w:val="24"/>
          <w:szCs w:val="24"/>
        </w:rPr>
        <w:t>Государственное регулирование движения капитала и валютно-финансовых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Таможенно-тарифные методы государственного регулирования</w:t>
      </w:r>
    </w:p>
    <w:p w:rsidR="00495AF9" w:rsidRPr="00E86CA8" w:rsidRDefault="00495AF9" w:rsidP="00495AF9">
      <w:pPr>
        <w:tabs>
          <w:tab w:val="left" w:pos="269"/>
        </w:tabs>
        <w:ind w:left="360"/>
        <w:rPr>
          <w:color w:val="000000"/>
          <w:sz w:val="24"/>
          <w:szCs w:val="24"/>
        </w:rPr>
      </w:pPr>
      <w:r w:rsidRPr="00E86CA8">
        <w:rPr>
          <w:color w:val="000000"/>
          <w:sz w:val="24"/>
          <w:szCs w:val="24"/>
        </w:rPr>
        <w:t>Нетарифные методы государственного регулирования</w:t>
      </w:r>
    </w:p>
    <w:p w:rsidR="00495AF9" w:rsidRPr="00E86CA8" w:rsidRDefault="00495AF9" w:rsidP="00495AF9">
      <w:pPr>
        <w:tabs>
          <w:tab w:val="left" w:pos="269"/>
        </w:tabs>
        <w:rPr>
          <w:color w:val="000000"/>
          <w:sz w:val="24"/>
          <w:szCs w:val="24"/>
        </w:rPr>
      </w:pPr>
    </w:p>
    <w:p w:rsidR="00495AF9" w:rsidRPr="00E86CA8" w:rsidRDefault="00495AF9" w:rsidP="00495AF9">
      <w:pPr>
        <w:tabs>
          <w:tab w:val="left" w:pos="269"/>
        </w:tabs>
        <w:rPr>
          <w:color w:val="000000"/>
          <w:sz w:val="24"/>
          <w:szCs w:val="24"/>
        </w:rPr>
      </w:pPr>
      <w:r w:rsidRPr="00E86CA8">
        <w:rPr>
          <w:b/>
          <w:bCs/>
          <w:color w:val="000000"/>
          <w:sz w:val="24"/>
          <w:szCs w:val="24"/>
        </w:rPr>
        <w:t>Тема 4. Финансово-кредитное регулирование деятельности предприятий</w:t>
      </w:r>
      <w:r w:rsidRPr="00E86CA8">
        <w:rPr>
          <w:color w:val="000000"/>
          <w:sz w:val="24"/>
          <w:szCs w:val="24"/>
        </w:rPr>
        <w:t xml:space="preserve"> </w:t>
      </w:r>
    </w:p>
    <w:p w:rsidR="00495AF9" w:rsidRPr="00E86CA8" w:rsidRDefault="00495AF9" w:rsidP="00495AF9">
      <w:pPr>
        <w:tabs>
          <w:tab w:val="left" w:pos="269"/>
        </w:tabs>
        <w:ind w:left="360"/>
        <w:rPr>
          <w:color w:val="000000"/>
          <w:sz w:val="24"/>
          <w:szCs w:val="24"/>
        </w:rPr>
      </w:pPr>
      <w:r w:rsidRPr="00E86CA8">
        <w:rPr>
          <w:color w:val="000000"/>
          <w:sz w:val="24"/>
          <w:szCs w:val="24"/>
        </w:rPr>
        <w:t>Понятие, состав и структура финансовой системы страны. Механизм формирования и источники</w:t>
      </w:r>
    </w:p>
    <w:p w:rsidR="00495AF9" w:rsidRPr="00E86CA8" w:rsidRDefault="00495AF9" w:rsidP="00495AF9">
      <w:pPr>
        <w:tabs>
          <w:tab w:val="left" w:pos="269"/>
        </w:tabs>
        <w:ind w:left="360"/>
        <w:rPr>
          <w:color w:val="000000"/>
          <w:sz w:val="24"/>
          <w:szCs w:val="24"/>
        </w:rPr>
      </w:pPr>
      <w:r w:rsidRPr="00E86CA8">
        <w:rPr>
          <w:color w:val="000000"/>
          <w:sz w:val="24"/>
          <w:szCs w:val="24"/>
        </w:rPr>
        <w:t>Государственный бюджет как основной рычаг воздействия государства на экономику. Динамика и структура доходов и расходов государственного бюджета</w:t>
      </w:r>
    </w:p>
    <w:p w:rsidR="00495AF9" w:rsidRPr="00E86CA8" w:rsidRDefault="00495AF9" w:rsidP="00495AF9">
      <w:pPr>
        <w:tabs>
          <w:tab w:val="left" w:pos="269"/>
        </w:tabs>
        <w:ind w:left="360"/>
        <w:rPr>
          <w:color w:val="000000"/>
          <w:sz w:val="24"/>
          <w:szCs w:val="24"/>
        </w:rPr>
      </w:pPr>
      <w:r w:rsidRPr="00E86CA8">
        <w:rPr>
          <w:color w:val="000000"/>
          <w:sz w:val="24"/>
          <w:szCs w:val="24"/>
        </w:rPr>
        <w:t>Денежно-кредитные средства регулирования деятельности предприятий</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5. Налоговое регулирование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Налоговая политика государства</w:t>
      </w:r>
    </w:p>
    <w:p w:rsidR="00495AF9" w:rsidRPr="00E86CA8" w:rsidRDefault="00495AF9" w:rsidP="00495AF9">
      <w:pPr>
        <w:tabs>
          <w:tab w:val="left" w:pos="269"/>
        </w:tabs>
        <w:ind w:left="360"/>
        <w:rPr>
          <w:color w:val="000000"/>
          <w:sz w:val="24"/>
          <w:szCs w:val="24"/>
        </w:rPr>
      </w:pPr>
      <w:r w:rsidRPr="00E86CA8">
        <w:rPr>
          <w:color w:val="000000"/>
          <w:sz w:val="24"/>
          <w:szCs w:val="24"/>
        </w:rPr>
        <w:t>Зарубежный опыт формирования налоговой системы</w:t>
      </w:r>
    </w:p>
    <w:p w:rsidR="00495AF9" w:rsidRPr="00E86CA8" w:rsidRDefault="00495AF9" w:rsidP="00495AF9">
      <w:pPr>
        <w:tabs>
          <w:tab w:val="left" w:pos="269"/>
        </w:tabs>
        <w:ind w:left="360"/>
        <w:rPr>
          <w:color w:val="000000"/>
          <w:sz w:val="24"/>
          <w:szCs w:val="24"/>
        </w:rPr>
      </w:pPr>
      <w:r w:rsidRPr="00E86CA8">
        <w:rPr>
          <w:color w:val="000000"/>
          <w:sz w:val="24"/>
          <w:szCs w:val="24"/>
        </w:rPr>
        <w:t>Налоговая система России</w:t>
      </w:r>
    </w:p>
    <w:p w:rsidR="00495AF9" w:rsidRPr="00E86CA8" w:rsidRDefault="00495AF9" w:rsidP="00495AF9">
      <w:pPr>
        <w:tabs>
          <w:tab w:val="left" w:pos="269"/>
        </w:tabs>
        <w:ind w:left="360"/>
        <w:rPr>
          <w:color w:val="000000"/>
          <w:sz w:val="24"/>
          <w:szCs w:val="24"/>
        </w:rPr>
      </w:pPr>
      <w:r w:rsidRPr="00E86CA8">
        <w:rPr>
          <w:color w:val="000000"/>
          <w:sz w:val="24"/>
          <w:szCs w:val="24"/>
        </w:rPr>
        <w:t>Система налогообложения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Внебюджетные фонды: формирование, использование</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6. Государственное регулирование социально-трудовых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Инструменты государственного регулирования заработной платы</w:t>
      </w:r>
    </w:p>
    <w:p w:rsidR="00495AF9" w:rsidRPr="00E86CA8" w:rsidRDefault="00495AF9" w:rsidP="00495AF9">
      <w:pPr>
        <w:tabs>
          <w:tab w:val="left" w:pos="269"/>
        </w:tabs>
        <w:ind w:left="360"/>
        <w:rPr>
          <w:color w:val="000000"/>
          <w:sz w:val="24"/>
          <w:szCs w:val="24"/>
        </w:rPr>
      </w:pPr>
      <w:r w:rsidRPr="00E86CA8">
        <w:rPr>
          <w:color w:val="000000"/>
          <w:sz w:val="24"/>
          <w:szCs w:val="24"/>
        </w:rPr>
        <w:t>Налоговое регулирование заработной платы</w:t>
      </w:r>
    </w:p>
    <w:p w:rsidR="00495AF9" w:rsidRPr="00E86CA8" w:rsidRDefault="00495AF9" w:rsidP="00495AF9">
      <w:pPr>
        <w:tabs>
          <w:tab w:val="left" w:pos="269"/>
        </w:tabs>
        <w:ind w:left="360"/>
        <w:rPr>
          <w:color w:val="000000"/>
          <w:sz w:val="24"/>
          <w:szCs w:val="24"/>
        </w:rPr>
      </w:pPr>
      <w:r w:rsidRPr="00E86CA8">
        <w:rPr>
          <w:color w:val="000000"/>
          <w:sz w:val="24"/>
          <w:szCs w:val="24"/>
        </w:rPr>
        <w:t>Коллективно-договорное регулирование трудовых отношений</w:t>
      </w:r>
    </w:p>
    <w:p w:rsidR="00495AF9" w:rsidRPr="00E86CA8" w:rsidRDefault="00495AF9" w:rsidP="00495AF9">
      <w:pPr>
        <w:tabs>
          <w:tab w:val="left" w:pos="269"/>
        </w:tabs>
        <w:ind w:left="360"/>
        <w:rPr>
          <w:color w:val="000000"/>
          <w:sz w:val="24"/>
          <w:szCs w:val="24"/>
        </w:rPr>
      </w:pPr>
      <w:r w:rsidRPr="00E86CA8">
        <w:rPr>
          <w:color w:val="000000"/>
          <w:sz w:val="24"/>
          <w:szCs w:val="24"/>
        </w:rPr>
        <w:t>Рыночное регулирование заработной платы</w:t>
      </w:r>
    </w:p>
    <w:p w:rsidR="00495AF9" w:rsidRPr="00E86CA8" w:rsidRDefault="00495AF9" w:rsidP="00495AF9">
      <w:pPr>
        <w:tabs>
          <w:tab w:val="left" w:pos="269"/>
        </w:tabs>
        <w:ind w:left="360"/>
        <w:rPr>
          <w:color w:val="000000"/>
          <w:sz w:val="24"/>
          <w:szCs w:val="24"/>
        </w:rPr>
      </w:pPr>
      <w:r w:rsidRPr="00E86CA8">
        <w:rPr>
          <w:color w:val="000000"/>
          <w:sz w:val="24"/>
          <w:szCs w:val="24"/>
        </w:rPr>
        <w:t>Регулирование уровня жизни населения на основе социальных расходов государства</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Тема 7. Государственное регулирование инновационно-инвестиционной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Понятие, цель, задачи и методы инновационной политики государства</w:t>
      </w:r>
    </w:p>
    <w:p w:rsidR="00495AF9" w:rsidRPr="00E86CA8" w:rsidRDefault="00495AF9" w:rsidP="00495AF9">
      <w:pPr>
        <w:tabs>
          <w:tab w:val="left" w:pos="269"/>
        </w:tabs>
        <w:ind w:left="360"/>
        <w:rPr>
          <w:color w:val="000000"/>
          <w:sz w:val="24"/>
          <w:szCs w:val="24"/>
        </w:rPr>
      </w:pPr>
      <w:r w:rsidRPr="00E86CA8">
        <w:rPr>
          <w:color w:val="000000"/>
          <w:sz w:val="24"/>
          <w:szCs w:val="24"/>
        </w:rPr>
        <w:t>Роль государства в развитии инновационной деятельности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t>Инвестиции, их экономическая сущность и содержание. Источники инвестиций предприятий</w:t>
      </w:r>
    </w:p>
    <w:p w:rsidR="00495AF9" w:rsidRPr="00E86CA8" w:rsidRDefault="00495AF9" w:rsidP="00495AF9">
      <w:pPr>
        <w:tabs>
          <w:tab w:val="left" w:pos="269"/>
        </w:tabs>
        <w:ind w:left="360"/>
        <w:rPr>
          <w:color w:val="000000"/>
          <w:sz w:val="24"/>
          <w:szCs w:val="24"/>
        </w:rPr>
      </w:pPr>
      <w:r w:rsidRPr="00E86CA8">
        <w:rPr>
          <w:color w:val="000000"/>
          <w:sz w:val="24"/>
          <w:szCs w:val="24"/>
        </w:rPr>
        <w:lastRenderedPageBreak/>
        <w:t>Методы воздействия государства на инвестиционный процесс</w:t>
      </w:r>
    </w:p>
    <w:p w:rsidR="00495AF9" w:rsidRPr="00E86CA8" w:rsidRDefault="00495AF9" w:rsidP="00495AF9">
      <w:pPr>
        <w:tabs>
          <w:tab w:val="left" w:pos="269"/>
        </w:tabs>
        <w:ind w:left="360"/>
        <w:rPr>
          <w:color w:val="000000"/>
          <w:sz w:val="24"/>
          <w:szCs w:val="24"/>
        </w:rPr>
      </w:pPr>
      <w:r w:rsidRPr="00E86CA8">
        <w:rPr>
          <w:color w:val="000000"/>
          <w:sz w:val="24"/>
          <w:szCs w:val="24"/>
        </w:rPr>
        <w:t>Формы реализации инвестиционной политики в России.</w:t>
      </w:r>
    </w:p>
    <w:p w:rsidR="00495AF9" w:rsidRPr="00E86CA8" w:rsidRDefault="00495AF9" w:rsidP="00495AF9">
      <w:pPr>
        <w:tabs>
          <w:tab w:val="left" w:pos="269"/>
        </w:tabs>
        <w:rPr>
          <w:color w:val="000000"/>
          <w:sz w:val="24"/>
          <w:szCs w:val="24"/>
        </w:rPr>
      </w:pPr>
    </w:p>
    <w:p w:rsidR="00495AF9" w:rsidRPr="00E86CA8" w:rsidRDefault="00495AF9" w:rsidP="00495AF9">
      <w:pPr>
        <w:rPr>
          <w:b/>
          <w:bCs/>
          <w:color w:val="000000"/>
          <w:sz w:val="24"/>
          <w:szCs w:val="24"/>
        </w:rPr>
      </w:pPr>
      <w:r w:rsidRPr="00E86CA8">
        <w:rPr>
          <w:b/>
          <w:bCs/>
          <w:color w:val="000000"/>
          <w:sz w:val="24"/>
          <w:szCs w:val="24"/>
        </w:rPr>
        <w:t xml:space="preserve">Тема 8. </w:t>
      </w:r>
      <w:r w:rsidR="00E40808" w:rsidRPr="00E86CA8">
        <w:rPr>
          <w:b/>
          <w:color w:val="000000"/>
          <w:sz w:val="24"/>
          <w:szCs w:val="24"/>
        </w:rPr>
        <w:t>Планирование и прогнозирование в системе государственного регулирования деятельности предприятий</w:t>
      </w:r>
    </w:p>
    <w:p w:rsidR="00E40808" w:rsidRPr="00E86CA8" w:rsidRDefault="00E40808" w:rsidP="00495AF9">
      <w:pPr>
        <w:ind w:left="360"/>
        <w:rPr>
          <w:sz w:val="24"/>
          <w:szCs w:val="24"/>
        </w:rPr>
      </w:pPr>
      <w:r w:rsidRPr="00E86CA8">
        <w:rPr>
          <w:sz w:val="24"/>
          <w:szCs w:val="24"/>
        </w:rPr>
        <w:t>Прогнозирование как метод государственного регулирования деятельности предприятий.</w:t>
      </w:r>
    </w:p>
    <w:p w:rsidR="00495AF9" w:rsidRPr="00E86CA8" w:rsidRDefault="00E40808" w:rsidP="00495AF9">
      <w:pPr>
        <w:ind w:left="360"/>
        <w:rPr>
          <w:sz w:val="24"/>
          <w:szCs w:val="24"/>
        </w:rPr>
      </w:pPr>
      <w:r w:rsidRPr="00E86CA8">
        <w:rPr>
          <w:sz w:val="24"/>
          <w:szCs w:val="24"/>
        </w:rPr>
        <w:t>Методы планирования в системе государственного регулирования деятельности предприятий.</w:t>
      </w:r>
    </w:p>
    <w:p w:rsidR="00495AF9" w:rsidRPr="00E86CA8" w:rsidRDefault="00495AF9" w:rsidP="00495AF9">
      <w:pPr>
        <w:ind w:left="360"/>
        <w:rPr>
          <w:sz w:val="24"/>
          <w:szCs w:val="24"/>
        </w:rPr>
      </w:pPr>
      <w:r w:rsidRPr="00E86CA8">
        <w:rPr>
          <w:sz w:val="24"/>
          <w:szCs w:val="24"/>
        </w:rPr>
        <w:t>Роль государства в осуществлении реструктуризации на микро- и макроуровнях</w:t>
      </w:r>
    </w:p>
    <w:p w:rsidR="00570C40" w:rsidRPr="00E86CA8" w:rsidRDefault="00570C40" w:rsidP="00F803A3">
      <w:pPr>
        <w:tabs>
          <w:tab w:val="left" w:pos="900"/>
        </w:tabs>
        <w:ind w:firstLine="709"/>
        <w:jc w:val="both"/>
        <w:rPr>
          <w:b/>
          <w:color w:val="000000"/>
          <w:sz w:val="24"/>
          <w:szCs w:val="24"/>
        </w:rPr>
      </w:pPr>
    </w:p>
    <w:p w:rsidR="003A71E4" w:rsidRPr="00E86CA8" w:rsidRDefault="00F803A3" w:rsidP="00F803A3">
      <w:pPr>
        <w:tabs>
          <w:tab w:val="left" w:pos="900"/>
        </w:tabs>
        <w:ind w:firstLine="709"/>
        <w:jc w:val="both"/>
        <w:rPr>
          <w:b/>
          <w:color w:val="000000"/>
          <w:sz w:val="24"/>
          <w:szCs w:val="24"/>
        </w:rPr>
      </w:pPr>
      <w:r w:rsidRPr="00E86CA8">
        <w:rPr>
          <w:b/>
          <w:color w:val="000000"/>
          <w:sz w:val="24"/>
          <w:szCs w:val="24"/>
        </w:rPr>
        <w:t>6. Перечень учебно-методического обеспечения для самостоятельной работы обучающихся по дисциплине</w:t>
      </w:r>
    </w:p>
    <w:p w:rsidR="0047422D" w:rsidRPr="0047422D" w:rsidRDefault="003A57B5" w:rsidP="0047422D">
      <w:pPr>
        <w:pStyle w:val="a4"/>
        <w:numPr>
          <w:ilvl w:val="0"/>
          <w:numId w:val="6"/>
        </w:numPr>
        <w:ind w:left="284" w:hanging="284"/>
        <w:jc w:val="both"/>
        <w:rPr>
          <w:rFonts w:ascii="Times New Roman" w:hAnsi="Times New Roman"/>
          <w:color w:val="000000"/>
          <w:sz w:val="24"/>
          <w:szCs w:val="24"/>
        </w:rPr>
      </w:pPr>
      <w:r w:rsidRPr="0047422D">
        <w:rPr>
          <w:rFonts w:ascii="Times New Roman" w:hAnsi="Times New Roman"/>
          <w:sz w:val="24"/>
          <w:szCs w:val="24"/>
        </w:rPr>
        <w:t xml:space="preserve">Методические указания  для обучающихся по освоению дисциплины </w:t>
      </w:r>
      <w:r w:rsidR="001710A7" w:rsidRPr="0047422D">
        <w:rPr>
          <w:rFonts w:ascii="Times New Roman" w:hAnsi="Times New Roman"/>
          <w:sz w:val="24"/>
          <w:szCs w:val="24"/>
        </w:rPr>
        <w:t>«</w:t>
      </w:r>
      <w:r w:rsidR="00495AF9" w:rsidRPr="0047422D">
        <w:rPr>
          <w:rFonts w:ascii="Times New Roman" w:hAnsi="Times New Roman"/>
          <w:sz w:val="24"/>
          <w:szCs w:val="24"/>
        </w:rPr>
        <w:t>Государственное регулирование деятельности предприятий</w:t>
      </w:r>
      <w:r w:rsidR="001710A7" w:rsidRPr="0047422D">
        <w:rPr>
          <w:rFonts w:ascii="Times New Roman" w:hAnsi="Times New Roman"/>
          <w:sz w:val="24"/>
          <w:szCs w:val="24"/>
        </w:rPr>
        <w:t>»</w:t>
      </w:r>
      <w:r w:rsidRPr="0047422D">
        <w:rPr>
          <w:rFonts w:ascii="Times New Roman" w:hAnsi="Times New Roman"/>
          <w:sz w:val="24"/>
          <w:szCs w:val="24"/>
        </w:rPr>
        <w:t>/</w:t>
      </w:r>
      <w:r w:rsidR="00516F43" w:rsidRPr="0047422D">
        <w:rPr>
          <w:rFonts w:ascii="Times New Roman" w:hAnsi="Times New Roman"/>
          <w:sz w:val="24"/>
          <w:szCs w:val="24"/>
        </w:rPr>
        <w:t xml:space="preserve"> </w:t>
      </w:r>
      <w:r w:rsidR="00A50FD7">
        <w:rPr>
          <w:rFonts w:ascii="Times New Roman" w:hAnsi="Times New Roman"/>
          <w:sz w:val="24"/>
          <w:szCs w:val="24"/>
        </w:rPr>
        <w:t>Н.В. Черноножкина</w:t>
      </w:r>
      <w:r w:rsidRPr="0047422D">
        <w:rPr>
          <w:rFonts w:ascii="Times New Roman" w:hAnsi="Times New Roman"/>
          <w:sz w:val="24"/>
          <w:szCs w:val="24"/>
        </w:rPr>
        <w:t xml:space="preserve">. </w:t>
      </w:r>
      <w:r w:rsidR="00920199" w:rsidRPr="0047422D">
        <w:rPr>
          <w:rFonts w:ascii="Times New Roman" w:hAnsi="Times New Roman"/>
          <w:sz w:val="24"/>
          <w:szCs w:val="24"/>
        </w:rPr>
        <w:t xml:space="preserve">– Омск: </w:t>
      </w:r>
      <w:r w:rsidRPr="0047422D">
        <w:rPr>
          <w:rFonts w:ascii="Times New Roman" w:hAnsi="Times New Roman"/>
          <w:sz w:val="24"/>
          <w:szCs w:val="24"/>
        </w:rPr>
        <w:t>Изд-во Ом</w:t>
      </w:r>
      <w:r w:rsidR="00A50FD7">
        <w:rPr>
          <w:rFonts w:ascii="Times New Roman" w:hAnsi="Times New Roman"/>
          <w:sz w:val="24"/>
          <w:szCs w:val="24"/>
        </w:rPr>
        <w:t>ской гуманитарной академии, 2018</w:t>
      </w:r>
      <w:r w:rsidR="00920199" w:rsidRPr="0047422D">
        <w:rPr>
          <w:rFonts w:ascii="Times New Roman" w:hAnsi="Times New Roman"/>
          <w:sz w:val="24"/>
          <w:szCs w:val="24"/>
        </w:rPr>
        <w:t xml:space="preserve">. </w:t>
      </w:r>
    </w:p>
    <w:p w:rsidR="0047422D" w:rsidRPr="00D67FEA" w:rsidRDefault="0047422D" w:rsidP="0047422D">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47422D" w:rsidRPr="00D67FEA" w:rsidRDefault="0047422D" w:rsidP="0047422D">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422D" w:rsidRPr="00D67FEA" w:rsidRDefault="0047422D" w:rsidP="0047422D">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E86CA8" w:rsidRDefault="00FD6763" w:rsidP="00705FB5">
      <w:pPr>
        <w:ind w:firstLine="709"/>
        <w:jc w:val="both"/>
        <w:rPr>
          <w:rFonts w:eastAsia="Calibri"/>
          <w:b/>
          <w:color w:val="000000"/>
          <w:sz w:val="24"/>
          <w:szCs w:val="24"/>
        </w:rPr>
      </w:pPr>
    </w:p>
    <w:p w:rsidR="00785842" w:rsidRPr="00E86CA8" w:rsidRDefault="00A50FD7" w:rsidP="00705FB5">
      <w:pPr>
        <w:ind w:firstLine="709"/>
        <w:jc w:val="both"/>
        <w:rPr>
          <w:b/>
          <w:color w:val="000000"/>
          <w:sz w:val="24"/>
          <w:szCs w:val="24"/>
        </w:rPr>
      </w:pPr>
      <w:r>
        <w:rPr>
          <w:b/>
          <w:color w:val="000000"/>
          <w:sz w:val="24"/>
          <w:szCs w:val="24"/>
        </w:rPr>
        <w:t>7</w:t>
      </w:r>
      <w:r w:rsidR="007F4B97" w:rsidRPr="00E86CA8">
        <w:rPr>
          <w:b/>
          <w:color w:val="000000"/>
          <w:sz w:val="24"/>
          <w:szCs w:val="24"/>
        </w:rPr>
        <w:t>.</w:t>
      </w:r>
      <w:r w:rsidR="007865CB" w:rsidRPr="00E86CA8">
        <w:rPr>
          <w:b/>
          <w:color w:val="000000"/>
          <w:sz w:val="24"/>
          <w:szCs w:val="24"/>
        </w:rPr>
        <w:t xml:space="preserve"> </w:t>
      </w:r>
      <w:r w:rsidR="00785842" w:rsidRPr="00E86CA8">
        <w:rPr>
          <w:b/>
          <w:color w:val="000000"/>
          <w:sz w:val="24"/>
          <w:szCs w:val="24"/>
        </w:rPr>
        <w:t>Перечень основной и дополнительной учебной литературы, необходимой для освоения дисциплины</w:t>
      </w:r>
    </w:p>
    <w:p w:rsidR="00855F3C" w:rsidRDefault="00855F3C" w:rsidP="00855F3C">
      <w:pPr>
        <w:widowControl/>
        <w:tabs>
          <w:tab w:val="left" w:pos="993"/>
        </w:tabs>
        <w:autoSpaceDE/>
        <w:autoSpaceDN/>
        <w:adjustRightInd/>
        <w:ind w:firstLine="709"/>
        <w:jc w:val="both"/>
        <w:rPr>
          <w:b/>
          <w:bCs/>
          <w:i/>
          <w:color w:val="000000"/>
          <w:sz w:val="24"/>
          <w:szCs w:val="24"/>
        </w:rPr>
      </w:pPr>
    </w:p>
    <w:p w:rsidR="00855F3C" w:rsidRPr="00CD306F" w:rsidRDefault="00855F3C" w:rsidP="00855F3C">
      <w:pPr>
        <w:widowControl/>
        <w:tabs>
          <w:tab w:val="left" w:pos="993"/>
        </w:tabs>
        <w:autoSpaceDE/>
        <w:autoSpaceDN/>
        <w:adjustRightInd/>
        <w:ind w:firstLine="709"/>
        <w:rPr>
          <w:b/>
          <w:bCs/>
          <w:i/>
          <w:color w:val="000000"/>
          <w:sz w:val="24"/>
          <w:szCs w:val="24"/>
        </w:rPr>
      </w:pPr>
      <w:r w:rsidRPr="00CD306F">
        <w:rPr>
          <w:b/>
          <w:bCs/>
          <w:i/>
          <w:color w:val="000000"/>
          <w:sz w:val="24"/>
          <w:szCs w:val="24"/>
        </w:rPr>
        <w:t>Основная:</w:t>
      </w:r>
    </w:p>
    <w:p w:rsidR="00855F3C" w:rsidRPr="00516F4C" w:rsidRDefault="00855F3C" w:rsidP="00855F3C">
      <w:pPr>
        <w:numPr>
          <w:ilvl w:val="0"/>
          <w:numId w:val="21"/>
        </w:numPr>
        <w:tabs>
          <w:tab w:val="left" w:pos="993"/>
        </w:tabs>
        <w:ind w:left="0" w:firstLine="709"/>
        <w:jc w:val="both"/>
        <w:rPr>
          <w:bCs/>
          <w:sz w:val="24"/>
          <w:szCs w:val="24"/>
        </w:rPr>
      </w:pPr>
      <w:r w:rsidRPr="00E86CA8">
        <w:rPr>
          <w:color w:val="000000"/>
          <w:sz w:val="24"/>
          <w:szCs w:val="24"/>
        </w:rPr>
        <w:t>Акимова Е.М. Правовое обеспечение финансовой деятельности предприятия [Электронный ресурс]: курс лекций</w:t>
      </w:r>
      <w:r>
        <w:rPr>
          <w:color w:val="000000"/>
          <w:sz w:val="24"/>
          <w:szCs w:val="24"/>
        </w:rPr>
        <w:t xml:space="preserve"> </w:t>
      </w:r>
      <w:r w:rsidRPr="00E86CA8">
        <w:rPr>
          <w:color w:val="000000"/>
          <w:sz w:val="24"/>
          <w:szCs w:val="24"/>
        </w:rPr>
        <w:t>/ Акимова Е.М., Чибисова Е.Ю.</w:t>
      </w:r>
      <w:r>
        <w:rPr>
          <w:color w:val="000000"/>
          <w:sz w:val="24"/>
          <w:szCs w:val="24"/>
        </w:rPr>
        <w:t xml:space="preserve"> – </w:t>
      </w:r>
      <w:r w:rsidRPr="00E86CA8">
        <w:rPr>
          <w:color w:val="000000"/>
          <w:sz w:val="24"/>
          <w:szCs w:val="24"/>
        </w:rPr>
        <w:t>Электрон. текстовые данные.</w:t>
      </w:r>
      <w:r>
        <w:rPr>
          <w:color w:val="000000"/>
          <w:sz w:val="24"/>
          <w:szCs w:val="24"/>
        </w:rPr>
        <w:t xml:space="preserve"> – </w:t>
      </w:r>
      <w:r w:rsidRPr="00E86CA8">
        <w:rPr>
          <w:color w:val="000000"/>
          <w:sz w:val="24"/>
          <w:szCs w:val="24"/>
        </w:rPr>
        <w:t>М.: Московский государственный строительный университет, ЭБС АСВ, 2015.</w:t>
      </w:r>
      <w:r>
        <w:rPr>
          <w:color w:val="000000"/>
          <w:sz w:val="24"/>
          <w:szCs w:val="24"/>
        </w:rPr>
        <w:t xml:space="preserve"> – </w:t>
      </w:r>
      <w:r w:rsidRPr="00E86CA8">
        <w:rPr>
          <w:color w:val="000000"/>
          <w:sz w:val="24"/>
          <w:szCs w:val="24"/>
        </w:rPr>
        <w:t>104 c.</w:t>
      </w:r>
      <w:r>
        <w:rPr>
          <w:color w:val="000000"/>
          <w:sz w:val="24"/>
          <w:szCs w:val="24"/>
        </w:rPr>
        <w:t xml:space="preserve"> – </w:t>
      </w:r>
      <w:r w:rsidRPr="00E86CA8">
        <w:rPr>
          <w:color w:val="000000"/>
          <w:sz w:val="24"/>
          <w:szCs w:val="24"/>
        </w:rPr>
        <w:t xml:space="preserve">Режим доступа: </w:t>
      </w:r>
      <w:hyperlink r:id="rId8" w:history="1">
        <w:r w:rsidR="00174642">
          <w:rPr>
            <w:rStyle w:val="a7"/>
            <w:sz w:val="24"/>
            <w:szCs w:val="24"/>
          </w:rPr>
          <w:t>http://www.iprbookshop.ru/30442</w:t>
        </w:r>
      </w:hyperlink>
    </w:p>
    <w:p w:rsidR="00855F3C" w:rsidRPr="00516F4C" w:rsidRDefault="00855F3C" w:rsidP="00855F3C">
      <w:pPr>
        <w:numPr>
          <w:ilvl w:val="0"/>
          <w:numId w:val="21"/>
        </w:numPr>
        <w:tabs>
          <w:tab w:val="left" w:pos="993"/>
        </w:tabs>
        <w:ind w:left="0" w:firstLine="709"/>
        <w:jc w:val="both"/>
        <w:rPr>
          <w:bCs/>
          <w:sz w:val="24"/>
          <w:szCs w:val="24"/>
        </w:rPr>
      </w:pPr>
      <w:r w:rsidRPr="00CD306F">
        <w:rPr>
          <w:iCs/>
          <w:sz w:val="24"/>
          <w:szCs w:val="24"/>
        </w:rPr>
        <w:t xml:space="preserve">Васильев В.П. </w:t>
      </w:r>
      <w:r w:rsidRPr="00CD306F">
        <w:rPr>
          <w:sz w:val="24"/>
          <w:szCs w:val="24"/>
        </w:rPr>
        <w:t>Государственное регулирование экономики [Электронный ресурс]: учебник и практикум для б</w:t>
      </w:r>
      <w:r>
        <w:rPr>
          <w:sz w:val="24"/>
          <w:szCs w:val="24"/>
        </w:rPr>
        <w:t>акалавриата и специалитета / В.</w:t>
      </w:r>
      <w:r w:rsidRPr="00CD306F">
        <w:rPr>
          <w:sz w:val="24"/>
          <w:szCs w:val="24"/>
        </w:rPr>
        <w:t>П. Васильев. –3-е изд., пер. и доп. – М.: Издательство Юрайт, 2018. – 164 с. – Режим доступа:</w:t>
      </w:r>
      <w:r>
        <w:rPr>
          <w:sz w:val="24"/>
          <w:szCs w:val="24"/>
        </w:rPr>
        <w:t xml:space="preserve"> </w:t>
      </w:r>
      <w:hyperlink r:id="rId9" w:history="1">
        <w:r w:rsidR="00174642">
          <w:rPr>
            <w:rStyle w:val="a7"/>
            <w:sz w:val="24"/>
            <w:szCs w:val="24"/>
          </w:rPr>
          <w:t>https://biblio-online.ru/book/gosudarstvennoe-regulirovanie-ekonomiki-409741</w:t>
        </w:r>
      </w:hyperlink>
    </w:p>
    <w:p w:rsidR="00855F3C" w:rsidRPr="00E86CA8" w:rsidRDefault="00855F3C" w:rsidP="00855F3C">
      <w:pPr>
        <w:tabs>
          <w:tab w:val="left" w:pos="993"/>
        </w:tabs>
        <w:ind w:firstLine="709"/>
        <w:jc w:val="both"/>
        <w:rPr>
          <w:bCs/>
          <w:sz w:val="24"/>
          <w:szCs w:val="24"/>
        </w:rPr>
      </w:pPr>
    </w:p>
    <w:p w:rsidR="00855F3C" w:rsidRPr="00CD306F" w:rsidRDefault="00855F3C" w:rsidP="00855F3C">
      <w:pPr>
        <w:tabs>
          <w:tab w:val="left" w:pos="993"/>
        </w:tabs>
        <w:ind w:firstLine="709"/>
        <w:rPr>
          <w:b/>
          <w:i/>
          <w:sz w:val="24"/>
          <w:szCs w:val="24"/>
        </w:rPr>
      </w:pPr>
      <w:r w:rsidRPr="00CD306F">
        <w:rPr>
          <w:b/>
          <w:i/>
          <w:sz w:val="24"/>
          <w:szCs w:val="24"/>
        </w:rPr>
        <w:t>Дополнительная:</w:t>
      </w:r>
    </w:p>
    <w:p w:rsidR="00855F3C" w:rsidRPr="00E86CA8" w:rsidRDefault="00855F3C" w:rsidP="00855F3C">
      <w:pPr>
        <w:numPr>
          <w:ilvl w:val="0"/>
          <w:numId w:val="22"/>
        </w:numPr>
        <w:tabs>
          <w:tab w:val="left" w:pos="993"/>
        </w:tabs>
        <w:ind w:left="0" w:firstLine="709"/>
        <w:jc w:val="both"/>
        <w:rPr>
          <w:bCs/>
          <w:sz w:val="24"/>
          <w:szCs w:val="24"/>
        </w:rPr>
      </w:pPr>
      <w:r w:rsidRPr="00516F4C">
        <w:rPr>
          <w:color w:val="000000"/>
          <w:sz w:val="24"/>
          <w:szCs w:val="24"/>
        </w:rPr>
        <w:t xml:space="preserve">Государственное регулирование предпринимательской деятельности [Электронный ресурс]: монография / О.Н. Васильева [и др.]. </w:t>
      </w:r>
      <w:r>
        <w:rPr>
          <w:color w:val="000000"/>
          <w:sz w:val="24"/>
          <w:szCs w:val="24"/>
        </w:rPr>
        <w:t xml:space="preserve">– </w:t>
      </w:r>
      <w:r w:rsidRPr="00516F4C">
        <w:rPr>
          <w:color w:val="000000"/>
          <w:sz w:val="24"/>
          <w:szCs w:val="24"/>
        </w:rPr>
        <w:t xml:space="preserve">Электрон. текстовые </w:t>
      </w:r>
      <w:r w:rsidRPr="00516F4C">
        <w:rPr>
          <w:color w:val="000000"/>
          <w:sz w:val="24"/>
          <w:szCs w:val="24"/>
        </w:rPr>
        <w:lastRenderedPageBreak/>
        <w:t xml:space="preserve">данные. </w:t>
      </w:r>
      <w:r>
        <w:rPr>
          <w:color w:val="000000"/>
          <w:sz w:val="24"/>
          <w:szCs w:val="24"/>
        </w:rPr>
        <w:t>– М.</w:t>
      </w:r>
      <w:r w:rsidRPr="00516F4C">
        <w:rPr>
          <w:color w:val="000000"/>
          <w:sz w:val="24"/>
          <w:szCs w:val="24"/>
        </w:rPr>
        <w:t xml:space="preserve">: Русайнс, 2015. </w:t>
      </w:r>
      <w:r>
        <w:rPr>
          <w:color w:val="000000"/>
          <w:sz w:val="24"/>
          <w:szCs w:val="24"/>
        </w:rPr>
        <w:t xml:space="preserve">– </w:t>
      </w:r>
      <w:r w:rsidRPr="00516F4C">
        <w:rPr>
          <w:color w:val="000000"/>
          <w:sz w:val="24"/>
          <w:szCs w:val="24"/>
        </w:rPr>
        <w:t>279 c.</w:t>
      </w:r>
      <w:r>
        <w:rPr>
          <w:color w:val="000000"/>
          <w:sz w:val="24"/>
          <w:szCs w:val="24"/>
        </w:rPr>
        <w:t xml:space="preserve"> – </w:t>
      </w:r>
      <w:r w:rsidRPr="00516F4C">
        <w:rPr>
          <w:color w:val="000000"/>
          <w:sz w:val="24"/>
          <w:szCs w:val="24"/>
        </w:rPr>
        <w:t xml:space="preserve">Режим доступа: </w:t>
      </w:r>
      <w:hyperlink r:id="rId10" w:history="1">
        <w:r w:rsidR="00174642">
          <w:rPr>
            <w:rStyle w:val="a7"/>
            <w:sz w:val="24"/>
            <w:szCs w:val="24"/>
          </w:rPr>
          <w:t>http://www.iprbookshop.ru/61605.html</w:t>
        </w:r>
      </w:hyperlink>
      <w:r>
        <w:rPr>
          <w:color w:val="000000"/>
          <w:sz w:val="24"/>
          <w:szCs w:val="24"/>
        </w:rPr>
        <w:t xml:space="preserve"> </w:t>
      </w:r>
    </w:p>
    <w:p w:rsidR="00855F3C" w:rsidRPr="00E86CA8" w:rsidRDefault="00855F3C" w:rsidP="00855F3C">
      <w:pPr>
        <w:numPr>
          <w:ilvl w:val="0"/>
          <w:numId w:val="22"/>
        </w:numPr>
        <w:tabs>
          <w:tab w:val="left" w:pos="993"/>
        </w:tabs>
        <w:ind w:left="0" w:firstLine="709"/>
        <w:jc w:val="both"/>
        <w:rPr>
          <w:bCs/>
          <w:sz w:val="24"/>
          <w:szCs w:val="24"/>
        </w:rPr>
      </w:pPr>
      <w:r w:rsidRPr="00E86CA8">
        <w:rPr>
          <w:color w:val="000000"/>
          <w:sz w:val="24"/>
          <w:szCs w:val="24"/>
        </w:rPr>
        <w:t>Стровский Л.Е. Внешнеэкономическая деятельность предприятия (5-е издание) [Электронный ресурс]: учебник для студентов вузов, обучающихся по экономическим специальностям</w:t>
      </w:r>
      <w:r>
        <w:rPr>
          <w:color w:val="000000"/>
          <w:sz w:val="24"/>
          <w:szCs w:val="24"/>
        </w:rPr>
        <w:t xml:space="preserve"> </w:t>
      </w:r>
      <w:r w:rsidRPr="00E86CA8">
        <w:rPr>
          <w:color w:val="000000"/>
          <w:sz w:val="24"/>
          <w:szCs w:val="24"/>
        </w:rPr>
        <w:t>/ Стровский Л.Е., Казанцев С.К., Шаблова Е.Г.</w:t>
      </w:r>
      <w:r>
        <w:rPr>
          <w:color w:val="000000"/>
          <w:sz w:val="24"/>
          <w:szCs w:val="24"/>
        </w:rPr>
        <w:t xml:space="preserve"> – </w:t>
      </w:r>
      <w:r w:rsidRPr="00E86CA8">
        <w:rPr>
          <w:color w:val="000000"/>
          <w:sz w:val="24"/>
          <w:szCs w:val="24"/>
        </w:rPr>
        <w:t>Электрон. текстовые данные.</w:t>
      </w:r>
      <w:r>
        <w:rPr>
          <w:color w:val="000000"/>
          <w:sz w:val="24"/>
          <w:szCs w:val="24"/>
        </w:rPr>
        <w:t xml:space="preserve"> – </w:t>
      </w:r>
      <w:r w:rsidRPr="00E86CA8">
        <w:rPr>
          <w:color w:val="000000"/>
          <w:sz w:val="24"/>
          <w:szCs w:val="24"/>
        </w:rPr>
        <w:t>М.: ЮНИТИ-ДАНА, 2015.</w:t>
      </w:r>
      <w:r>
        <w:rPr>
          <w:color w:val="000000"/>
          <w:sz w:val="24"/>
          <w:szCs w:val="24"/>
        </w:rPr>
        <w:t xml:space="preserve"> – </w:t>
      </w:r>
      <w:r w:rsidRPr="00E86CA8">
        <w:rPr>
          <w:color w:val="000000"/>
          <w:sz w:val="24"/>
          <w:szCs w:val="24"/>
        </w:rPr>
        <w:t>503 c.</w:t>
      </w:r>
      <w:r>
        <w:rPr>
          <w:color w:val="000000"/>
          <w:sz w:val="24"/>
          <w:szCs w:val="24"/>
        </w:rPr>
        <w:t xml:space="preserve"> – </w:t>
      </w:r>
      <w:r w:rsidRPr="00E86CA8">
        <w:rPr>
          <w:color w:val="000000"/>
          <w:sz w:val="24"/>
          <w:szCs w:val="24"/>
        </w:rPr>
        <w:t xml:space="preserve">Режим доступа: </w:t>
      </w:r>
      <w:hyperlink r:id="rId11" w:history="1">
        <w:r w:rsidR="00174642">
          <w:rPr>
            <w:rStyle w:val="a7"/>
            <w:sz w:val="24"/>
            <w:szCs w:val="24"/>
          </w:rPr>
          <w:t>http://www.iprbookshop.ru/52450</w:t>
        </w:r>
      </w:hyperlink>
    </w:p>
    <w:p w:rsidR="00855F3C" w:rsidRPr="00E86CA8" w:rsidRDefault="00855F3C" w:rsidP="00855F3C">
      <w:pPr>
        <w:tabs>
          <w:tab w:val="left" w:pos="993"/>
        </w:tabs>
        <w:ind w:firstLine="709"/>
        <w:rPr>
          <w:b/>
          <w:bCs/>
          <w:i/>
          <w:iCs/>
        </w:rPr>
      </w:pPr>
    </w:p>
    <w:p w:rsidR="00777B09" w:rsidRPr="00E86CA8" w:rsidRDefault="00A50FD7" w:rsidP="00705FB5">
      <w:pPr>
        <w:ind w:firstLine="709"/>
        <w:jc w:val="both"/>
        <w:rPr>
          <w:b/>
          <w:color w:val="000000"/>
          <w:sz w:val="24"/>
          <w:szCs w:val="24"/>
        </w:rPr>
      </w:pPr>
      <w:r>
        <w:rPr>
          <w:b/>
          <w:color w:val="000000"/>
          <w:sz w:val="24"/>
          <w:szCs w:val="24"/>
        </w:rPr>
        <w:t>8</w:t>
      </w:r>
      <w:r w:rsidR="007F4B97" w:rsidRPr="00E86CA8">
        <w:rPr>
          <w:b/>
          <w:color w:val="000000"/>
          <w:sz w:val="24"/>
          <w:szCs w:val="24"/>
        </w:rPr>
        <w:t>.</w:t>
      </w:r>
      <w:r w:rsidR="00777B09" w:rsidRPr="00E86CA8">
        <w:rPr>
          <w:b/>
          <w:color w:val="000000"/>
          <w:sz w:val="24"/>
          <w:szCs w:val="24"/>
        </w:rPr>
        <w:t xml:space="preserve"> </w:t>
      </w:r>
      <w:r w:rsidR="007F4B97" w:rsidRPr="00E86CA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ЭБС </w:t>
      </w:r>
      <w:r w:rsidRPr="00E86CA8">
        <w:rPr>
          <w:rFonts w:ascii="Times New Roman" w:hAnsi="Times New Roman"/>
          <w:color w:val="000000"/>
          <w:sz w:val="24"/>
          <w:szCs w:val="24"/>
          <w:lang w:val="en-US"/>
        </w:rPr>
        <w:t>IPRBooks</w:t>
      </w:r>
      <w:r w:rsidRPr="00E86CA8">
        <w:rPr>
          <w:rFonts w:ascii="Times New Roman" w:hAnsi="Times New Roman"/>
          <w:color w:val="000000"/>
          <w:sz w:val="24"/>
          <w:szCs w:val="24"/>
        </w:rPr>
        <w:t xml:space="preserve">  Режим доступа: </w:t>
      </w:r>
      <w:hyperlink r:id="rId12" w:history="1">
        <w:r w:rsidR="00174642">
          <w:rPr>
            <w:rStyle w:val="a7"/>
            <w:rFonts w:ascii="Times New Roman" w:hAnsi="Times New Roman"/>
            <w:sz w:val="24"/>
            <w:szCs w:val="24"/>
          </w:rPr>
          <w:t>http://www.iprbookshop.ru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ЭБС издательства «Юрайт» Режим доступа: </w:t>
      </w:r>
      <w:hyperlink r:id="rId13" w:history="1">
        <w:r w:rsidR="00174642">
          <w:rPr>
            <w:rStyle w:val="a7"/>
            <w:rFonts w:ascii="Times New Roman" w:hAnsi="Times New Roman"/>
            <w:sz w:val="24"/>
            <w:szCs w:val="24"/>
          </w:rPr>
          <w:t>http://biblio-online.ru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74642">
          <w:rPr>
            <w:rStyle w:val="a7"/>
            <w:rFonts w:ascii="Times New Roman" w:hAnsi="Times New Roman"/>
            <w:sz w:val="24"/>
            <w:szCs w:val="24"/>
          </w:rPr>
          <w:t>http://window.edu.ru/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Научная электронная библиотека e-library.ru Режим доступа: </w:t>
      </w:r>
      <w:hyperlink r:id="rId15" w:history="1">
        <w:r w:rsidR="00174642">
          <w:rPr>
            <w:rStyle w:val="a7"/>
            <w:rFonts w:ascii="Times New Roman" w:hAnsi="Times New Roman"/>
            <w:sz w:val="24"/>
            <w:szCs w:val="24"/>
          </w:rPr>
          <w:t>http://elibrary.ru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Ресурсы издательства Elsevier Режим доступа:  </w:t>
      </w:r>
      <w:hyperlink r:id="rId16" w:history="1">
        <w:r w:rsidR="00174642">
          <w:rPr>
            <w:rStyle w:val="a7"/>
            <w:rFonts w:ascii="Times New Roman" w:hAnsi="Times New Roman"/>
            <w:sz w:val="24"/>
            <w:szCs w:val="24"/>
          </w:rPr>
          <w:t>http://www.sciencedirect.com</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Федеральный портал «Российское образование» Режим доступа:  </w:t>
      </w:r>
      <w:hyperlink r:id="rId17" w:history="1">
        <w:r w:rsidR="001578E7">
          <w:rPr>
            <w:rStyle w:val="a7"/>
            <w:rFonts w:ascii="Times New Roman" w:hAnsi="Times New Roman"/>
            <w:sz w:val="24"/>
            <w:szCs w:val="24"/>
          </w:rPr>
          <w:t>www.edu.ru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Журналы Кембриджского университета Режим доступа: </w:t>
      </w:r>
      <w:hyperlink r:id="rId18" w:history="1">
        <w:r w:rsidR="00174642">
          <w:rPr>
            <w:rStyle w:val="a7"/>
            <w:rFonts w:ascii="Times New Roman" w:hAnsi="Times New Roman"/>
            <w:sz w:val="24"/>
            <w:szCs w:val="24"/>
          </w:rPr>
          <w:t>http://journals.cambridge.org</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Журналы Оксфордского университета Режим доступа:  </w:t>
      </w:r>
      <w:hyperlink r:id="rId19" w:history="1">
        <w:r w:rsidR="00174642">
          <w:rPr>
            <w:rStyle w:val="a7"/>
            <w:rFonts w:ascii="Times New Roman" w:hAnsi="Times New Roman"/>
            <w:sz w:val="24"/>
            <w:szCs w:val="24"/>
          </w:rPr>
          <w:t>http://www.oxfordjoumals.org</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Словари и энциклопедии на Академике Режим доступа: </w:t>
      </w:r>
      <w:hyperlink r:id="rId20" w:history="1">
        <w:r w:rsidR="00174642">
          <w:rPr>
            <w:rStyle w:val="a7"/>
            <w:rFonts w:ascii="Times New Roman" w:hAnsi="Times New Roman"/>
            <w:sz w:val="24"/>
            <w:szCs w:val="24"/>
          </w:rPr>
          <w:t>http://dic.academic.ru/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74642">
          <w:rPr>
            <w:rStyle w:val="a7"/>
            <w:rFonts w:ascii="Times New Roman" w:hAnsi="Times New Roman"/>
            <w:sz w:val="24"/>
            <w:szCs w:val="24"/>
          </w:rPr>
          <w:t>http://www.benran.ru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Сайт Госкомстата РФ. Режим доступа: </w:t>
      </w:r>
      <w:hyperlink r:id="rId22" w:history="1">
        <w:r w:rsidR="00174642">
          <w:rPr>
            <w:rStyle w:val="a7"/>
            <w:rFonts w:ascii="Times New Roman" w:hAnsi="Times New Roman"/>
            <w:sz w:val="24"/>
            <w:szCs w:val="24"/>
          </w:rPr>
          <w:t>http://www.gks.ru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74642">
          <w:rPr>
            <w:rStyle w:val="a7"/>
            <w:rFonts w:ascii="Times New Roman" w:hAnsi="Times New Roman"/>
            <w:sz w:val="24"/>
            <w:szCs w:val="24"/>
          </w:rPr>
          <w:t>http://diss.rsl.ru</w:t>
        </w:r>
      </w:hyperlink>
    </w:p>
    <w:p w:rsidR="00777B09" w:rsidRPr="00E86CA8"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E86CA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74642">
          <w:rPr>
            <w:rStyle w:val="a7"/>
            <w:rFonts w:ascii="Times New Roman" w:hAnsi="Times New Roman"/>
            <w:sz w:val="24"/>
            <w:szCs w:val="24"/>
          </w:rPr>
          <w:t>http://ru.spinform.ru</w:t>
        </w:r>
      </w:hyperlink>
    </w:p>
    <w:p w:rsidR="007F4B97" w:rsidRPr="00E86CA8" w:rsidRDefault="007F4B97" w:rsidP="00A76E53">
      <w:pPr>
        <w:ind w:firstLine="709"/>
        <w:jc w:val="both"/>
        <w:rPr>
          <w:rFonts w:eastAsia="Calibri"/>
          <w:color w:val="000000"/>
          <w:sz w:val="24"/>
          <w:szCs w:val="24"/>
        </w:rPr>
      </w:pPr>
      <w:r w:rsidRPr="00E86CA8">
        <w:rPr>
          <w:color w:val="000000"/>
          <w:sz w:val="24"/>
          <w:szCs w:val="24"/>
        </w:rPr>
        <w:t xml:space="preserve">Каждый обучающийся </w:t>
      </w:r>
      <w:r w:rsidR="00777B09" w:rsidRPr="00E86CA8">
        <w:rPr>
          <w:color w:val="000000"/>
          <w:sz w:val="24"/>
          <w:szCs w:val="24"/>
        </w:rPr>
        <w:t>Омской гуманитарной академии</w:t>
      </w:r>
      <w:r w:rsidRPr="00E86CA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86CA8">
        <w:rPr>
          <w:rFonts w:eastAsia="Calibri"/>
          <w:color w:val="000000"/>
          <w:sz w:val="24"/>
          <w:szCs w:val="24"/>
        </w:rPr>
        <w:t xml:space="preserve"> </w:t>
      </w:r>
      <w:r w:rsidRPr="00E86CA8">
        <w:rPr>
          <w:color w:val="000000"/>
          <w:sz w:val="24"/>
          <w:szCs w:val="24"/>
        </w:rPr>
        <w:t xml:space="preserve">информационно-образовательной среде </w:t>
      </w:r>
      <w:r w:rsidR="00777B09" w:rsidRPr="00E86CA8">
        <w:rPr>
          <w:color w:val="000000"/>
          <w:sz w:val="24"/>
          <w:szCs w:val="24"/>
        </w:rPr>
        <w:t>Академии</w:t>
      </w:r>
      <w:r w:rsidRPr="00E86CA8">
        <w:rPr>
          <w:color w:val="000000"/>
          <w:sz w:val="24"/>
          <w:szCs w:val="24"/>
        </w:rPr>
        <w:t>. Электронно-библиотечная система</w:t>
      </w:r>
      <w:r w:rsidRPr="00E86CA8">
        <w:rPr>
          <w:rFonts w:eastAsia="Calibri"/>
          <w:color w:val="000000"/>
          <w:sz w:val="24"/>
          <w:szCs w:val="24"/>
        </w:rPr>
        <w:t xml:space="preserve"> </w:t>
      </w:r>
      <w:r w:rsidRPr="00E86CA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86CA8">
        <w:rPr>
          <w:rFonts w:eastAsia="Calibri"/>
          <w:color w:val="000000"/>
          <w:sz w:val="24"/>
          <w:szCs w:val="24"/>
        </w:rPr>
        <w:t xml:space="preserve"> </w:t>
      </w:r>
      <w:r w:rsidRPr="00E86CA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86CA8">
        <w:rPr>
          <w:rFonts w:eastAsia="Calibri"/>
          <w:color w:val="000000"/>
          <w:sz w:val="24"/>
          <w:szCs w:val="24"/>
        </w:rPr>
        <w:t xml:space="preserve"> </w:t>
      </w:r>
      <w:r w:rsidRPr="00E86CA8">
        <w:rPr>
          <w:color w:val="000000"/>
          <w:sz w:val="24"/>
          <w:szCs w:val="24"/>
        </w:rPr>
        <w:t>организации, так и вне ее.</w:t>
      </w:r>
    </w:p>
    <w:p w:rsidR="007F4B97" w:rsidRPr="00E86CA8" w:rsidRDefault="007F4B97" w:rsidP="00A76E53">
      <w:pPr>
        <w:ind w:firstLine="709"/>
        <w:jc w:val="both"/>
        <w:rPr>
          <w:rFonts w:eastAsia="Calibri"/>
          <w:color w:val="000000"/>
          <w:sz w:val="24"/>
          <w:szCs w:val="24"/>
        </w:rPr>
      </w:pPr>
      <w:r w:rsidRPr="00E86CA8">
        <w:rPr>
          <w:color w:val="000000"/>
          <w:sz w:val="24"/>
          <w:szCs w:val="24"/>
        </w:rPr>
        <w:t>Электронная информационно-образовательная среда</w:t>
      </w:r>
      <w:r w:rsidR="005C20F0" w:rsidRPr="00E86CA8">
        <w:rPr>
          <w:color w:val="000000"/>
          <w:sz w:val="24"/>
          <w:szCs w:val="24"/>
        </w:rPr>
        <w:t xml:space="preserve"> </w:t>
      </w:r>
      <w:r w:rsidR="00777B09" w:rsidRPr="00E86CA8">
        <w:rPr>
          <w:color w:val="000000"/>
          <w:sz w:val="24"/>
          <w:szCs w:val="24"/>
        </w:rPr>
        <w:t>Академии</w:t>
      </w:r>
      <w:r w:rsidRPr="00E86CA8">
        <w:rPr>
          <w:color w:val="000000"/>
          <w:sz w:val="24"/>
          <w:szCs w:val="24"/>
        </w:rPr>
        <w:t xml:space="preserve"> обеспечивает:</w:t>
      </w:r>
      <w:r w:rsidRPr="00E86CA8">
        <w:rPr>
          <w:rFonts w:eastAsia="Calibri"/>
          <w:color w:val="000000"/>
          <w:sz w:val="24"/>
          <w:szCs w:val="24"/>
        </w:rPr>
        <w:t xml:space="preserve"> </w:t>
      </w:r>
      <w:r w:rsidRPr="00E86CA8">
        <w:rPr>
          <w:color w:val="000000"/>
          <w:sz w:val="24"/>
          <w:szCs w:val="24"/>
        </w:rPr>
        <w:t>доступ к учебным планам, рабочим программам дисциплин (модулей), практик, к</w:t>
      </w:r>
      <w:r w:rsidRPr="00E86CA8">
        <w:rPr>
          <w:rFonts w:eastAsia="Calibri"/>
          <w:color w:val="000000"/>
          <w:sz w:val="24"/>
          <w:szCs w:val="24"/>
        </w:rPr>
        <w:t xml:space="preserve"> </w:t>
      </w:r>
      <w:r w:rsidRPr="00E86CA8">
        <w:rPr>
          <w:color w:val="000000"/>
          <w:sz w:val="24"/>
          <w:szCs w:val="24"/>
        </w:rPr>
        <w:t>изданиям электронных библиотечных систем и электронным образовательным ресурсам,</w:t>
      </w:r>
      <w:r w:rsidRPr="00E86CA8">
        <w:rPr>
          <w:rFonts w:eastAsia="Calibri"/>
          <w:color w:val="000000"/>
          <w:sz w:val="24"/>
          <w:szCs w:val="24"/>
        </w:rPr>
        <w:t xml:space="preserve"> </w:t>
      </w:r>
      <w:r w:rsidRPr="00E86CA8">
        <w:rPr>
          <w:color w:val="000000"/>
          <w:sz w:val="24"/>
          <w:szCs w:val="24"/>
        </w:rPr>
        <w:t>указанным в рабочих программах;</w:t>
      </w:r>
      <w:r w:rsidRPr="00E86CA8">
        <w:rPr>
          <w:rFonts w:eastAsia="Calibri"/>
          <w:color w:val="000000"/>
          <w:sz w:val="24"/>
          <w:szCs w:val="24"/>
        </w:rPr>
        <w:t xml:space="preserve"> </w:t>
      </w:r>
      <w:r w:rsidRPr="00E86CA8">
        <w:rPr>
          <w:color w:val="000000"/>
          <w:sz w:val="24"/>
          <w:szCs w:val="24"/>
        </w:rPr>
        <w:t>фиксацию хода образовательного процесса, результатов промежуточной аттестации</w:t>
      </w:r>
      <w:r w:rsidRPr="00E86CA8">
        <w:rPr>
          <w:rFonts w:eastAsia="Calibri"/>
          <w:color w:val="000000"/>
          <w:sz w:val="24"/>
          <w:szCs w:val="24"/>
        </w:rPr>
        <w:t xml:space="preserve"> </w:t>
      </w:r>
      <w:r w:rsidRPr="00E86CA8">
        <w:rPr>
          <w:color w:val="000000"/>
          <w:sz w:val="24"/>
          <w:szCs w:val="24"/>
        </w:rPr>
        <w:t>и результатов освоения основной образовательной программы;</w:t>
      </w:r>
      <w:r w:rsidRPr="00E86CA8">
        <w:rPr>
          <w:rFonts w:eastAsia="Calibri"/>
          <w:color w:val="000000"/>
          <w:sz w:val="24"/>
          <w:szCs w:val="24"/>
        </w:rPr>
        <w:t xml:space="preserve"> </w:t>
      </w:r>
      <w:r w:rsidRPr="00E86CA8">
        <w:rPr>
          <w:color w:val="000000"/>
          <w:sz w:val="24"/>
          <w:szCs w:val="24"/>
        </w:rPr>
        <w:t>проведение всех видов занятий, процедур оценки результатов обучения, реализация</w:t>
      </w:r>
      <w:r w:rsidRPr="00E86CA8">
        <w:rPr>
          <w:rFonts w:eastAsia="Calibri"/>
          <w:color w:val="000000"/>
          <w:sz w:val="24"/>
          <w:szCs w:val="24"/>
        </w:rPr>
        <w:t xml:space="preserve"> </w:t>
      </w:r>
      <w:r w:rsidRPr="00E86CA8">
        <w:rPr>
          <w:color w:val="000000"/>
          <w:sz w:val="24"/>
          <w:szCs w:val="24"/>
        </w:rPr>
        <w:t>которых предусмотрена с применением электронного обучения, дистанционных</w:t>
      </w:r>
      <w:r w:rsidRPr="00E86CA8">
        <w:rPr>
          <w:rFonts w:eastAsia="Calibri"/>
          <w:color w:val="000000"/>
          <w:sz w:val="24"/>
          <w:szCs w:val="24"/>
        </w:rPr>
        <w:t xml:space="preserve"> </w:t>
      </w:r>
      <w:r w:rsidRPr="00E86CA8">
        <w:rPr>
          <w:color w:val="000000"/>
          <w:sz w:val="24"/>
          <w:szCs w:val="24"/>
        </w:rPr>
        <w:t>образовательных технологий;</w:t>
      </w:r>
      <w:r w:rsidRPr="00E86CA8">
        <w:rPr>
          <w:rFonts w:eastAsia="Calibri"/>
          <w:color w:val="000000"/>
          <w:sz w:val="24"/>
          <w:szCs w:val="24"/>
        </w:rPr>
        <w:t xml:space="preserve"> </w:t>
      </w:r>
      <w:r w:rsidRPr="00E86CA8">
        <w:rPr>
          <w:color w:val="000000"/>
          <w:sz w:val="24"/>
          <w:szCs w:val="24"/>
        </w:rPr>
        <w:t>формирование электронного портфолио обучающегося, в том числе сохранение</w:t>
      </w:r>
      <w:r w:rsidRPr="00E86CA8">
        <w:rPr>
          <w:rFonts w:eastAsia="Calibri"/>
          <w:color w:val="000000"/>
          <w:sz w:val="24"/>
          <w:szCs w:val="24"/>
        </w:rPr>
        <w:t xml:space="preserve"> </w:t>
      </w:r>
      <w:r w:rsidRPr="00E86CA8">
        <w:rPr>
          <w:color w:val="000000"/>
          <w:sz w:val="24"/>
          <w:szCs w:val="24"/>
        </w:rPr>
        <w:t>работ обучающегося, рецензий и оценок на эти работы со стороны любых участников</w:t>
      </w:r>
      <w:r w:rsidRPr="00E86CA8">
        <w:rPr>
          <w:rFonts w:eastAsia="Calibri"/>
          <w:color w:val="000000"/>
          <w:sz w:val="24"/>
          <w:szCs w:val="24"/>
        </w:rPr>
        <w:t xml:space="preserve"> </w:t>
      </w:r>
      <w:r w:rsidRPr="00E86CA8">
        <w:rPr>
          <w:color w:val="000000"/>
          <w:sz w:val="24"/>
          <w:szCs w:val="24"/>
        </w:rPr>
        <w:t>образовательного процесса;</w:t>
      </w:r>
      <w:r w:rsidRPr="00E86CA8">
        <w:rPr>
          <w:rFonts w:eastAsia="Calibri"/>
          <w:color w:val="000000"/>
          <w:sz w:val="24"/>
          <w:szCs w:val="24"/>
        </w:rPr>
        <w:t xml:space="preserve"> </w:t>
      </w:r>
      <w:r w:rsidRPr="00E86CA8">
        <w:rPr>
          <w:color w:val="000000"/>
          <w:sz w:val="24"/>
          <w:szCs w:val="24"/>
        </w:rPr>
        <w:t>взаимодействие между участниками образовательного процесса, в том числе</w:t>
      </w:r>
      <w:r w:rsidRPr="00E86CA8">
        <w:rPr>
          <w:rFonts w:eastAsia="Calibri"/>
          <w:color w:val="000000"/>
          <w:sz w:val="24"/>
          <w:szCs w:val="24"/>
        </w:rPr>
        <w:t xml:space="preserve"> </w:t>
      </w:r>
      <w:r w:rsidRPr="00E86CA8">
        <w:rPr>
          <w:color w:val="000000"/>
          <w:sz w:val="24"/>
          <w:szCs w:val="24"/>
        </w:rPr>
        <w:t>синхронное и (или) асинхронное взаимодействие посредством сети «Интернет».</w:t>
      </w:r>
    </w:p>
    <w:p w:rsidR="007F4B97" w:rsidRPr="00E86CA8" w:rsidRDefault="007F4B97" w:rsidP="00705FB5">
      <w:pPr>
        <w:widowControl/>
        <w:autoSpaceDE/>
        <w:autoSpaceDN/>
        <w:adjustRightInd/>
        <w:contextualSpacing/>
        <w:jc w:val="both"/>
        <w:rPr>
          <w:rFonts w:eastAsia="Calibri"/>
          <w:color w:val="000000"/>
          <w:sz w:val="24"/>
          <w:szCs w:val="24"/>
          <w:lang w:eastAsia="en-US"/>
        </w:rPr>
      </w:pPr>
    </w:p>
    <w:p w:rsidR="009528CA" w:rsidRPr="00E86CA8" w:rsidRDefault="00A50FD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E86CA8">
        <w:rPr>
          <w:rFonts w:eastAsia="Calibri"/>
          <w:b/>
          <w:color w:val="000000"/>
          <w:sz w:val="24"/>
          <w:szCs w:val="24"/>
          <w:lang w:eastAsia="en-US"/>
        </w:rPr>
        <w:t>.</w:t>
      </w:r>
      <w:r w:rsidR="009528CA" w:rsidRPr="00E86CA8">
        <w:rPr>
          <w:rFonts w:eastAsia="Calibri"/>
          <w:b/>
          <w:color w:val="000000"/>
          <w:sz w:val="24"/>
          <w:szCs w:val="24"/>
          <w:lang w:eastAsia="en-US"/>
        </w:rPr>
        <w:t xml:space="preserve"> </w:t>
      </w:r>
      <w:r w:rsidR="007F4B97" w:rsidRPr="00E86CA8">
        <w:rPr>
          <w:rFonts w:eastAsia="Calibri"/>
          <w:b/>
          <w:color w:val="000000"/>
          <w:sz w:val="24"/>
          <w:szCs w:val="24"/>
          <w:lang w:eastAsia="en-US"/>
        </w:rPr>
        <w:t>Методические указания для обу</w:t>
      </w:r>
      <w:r w:rsidR="009528CA" w:rsidRPr="00E86CA8">
        <w:rPr>
          <w:rFonts w:eastAsia="Calibri"/>
          <w:b/>
          <w:color w:val="000000"/>
          <w:sz w:val="24"/>
          <w:szCs w:val="24"/>
          <w:lang w:eastAsia="en-US"/>
        </w:rPr>
        <w:t>чающихся по освоению дисциплины</w:t>
      </w:r>
    </w:p>
    <w:p w:rsidR="007F4B97" w:rsidRPr="00E86CA8" w:rsidRDefault="007F4B97" w:rsidP="00A76E53">
      <w:pPr>
        <w:ind w:firstLine="709"/>
        <w:jc w:val="both"/>
        <w:rPr>
          <w:color w:val="000000"/>
          <w:sz w:val="24"/>
          <w:szCs w:val="24"/>
        </w:rPr>
      </w:pPr>
      <w:r w:rsidRPr="00E86CA8">
        <w:rPr>
          <w:sz w:val="24"/>
          <w:szCs w:val="24"/>
        </w:rPr>
        <w:t>Для того чтобы успешно о</w:t>
      </w:r>
      <w:r w:rsidR="004E4DB2" w:rsidRPr="00E86CA8">
        <w:rPr>
          <w:sz w:val="24"/>
          <w:szCs w:val="24"/>
        </w:rPr>
        <w:t xml:space="preserve">своить </w:t>
      </w:r>
      <w:r w:rsidRPr="00E86CA8">
        <w:rPr>
          <w:sz w:val="24"/>
          <w:szCs w:val="24"/>
        </w:rPr>
        <w:t>дисциплин</w:t>
      </w:r>
      <w:r w:rsidR="004E4DB2" w:rsidRPr="00E86CA8">
        <w:rPr>
          <w:sz w:val="24"/>
          <w:szCs w:val="24"/>
        </w:rPr>
        <w:t>у</w:t>
      </w:r>
      <w:r w:rsidRPr="00E86CA8">
        <w:rPr>
          <w:sz w:val="24"/>
          <w:szCs w:val="24"/>
        </w:rPr>
        <w:t xml:space="preserve"> </w:t>
      </w:r>
      <w:r w:rsidR="001710A7" w:rsidRPr="00E86CA8">
        <w:rPr>
          <w:bCs/>
          <w:sz w:val="24"/>
          <w:szCs w:val="24"/>
        </w:rPr>
        <w:t>«</w:t>
      </w:r>
      <w:r w:rsidR="00535FBF" w:rsidRPr="00E86CA8">
        <w:rPr>
          <w:bCs/>
          <w:sz w:val="24"/>
          <w:szCs w:val="24"/>
        </w:rPr>
        <w:t>Государственное регулирование деятельности предприятий</w:t>
      </w:r>
      <w:r w:rsidR="001710A7" w:rsidRPr="00E86CA8">
        <w:rPr>
          <w:bCs/>
          <w:sz w:val="24"/>
          <w:szCs w:val="24"/>
        </w:rPr>
        <w:t>»</w:t>
      </w:r>
      <w:r w:rsidRPr="00E86CA8">
        <w:rPr>
          <w:bCs/>
          <w:sz w:val="24"/>
          <w:szCs w:val="24"/>
        </w:rPr>
        <w:t xml:space="preserve"> </w:t>
      </w:r>
      <w:r w:rsidRPr="00E86CA8">
        <w:rPr>
          <w:sz w:val="24"/>
          <w:szCs w:val="24"/>
        </w:rPr>
        <w:t>обучающиеся должны</w:t>
      </w:r>
      <w:r w:rsidRPr="00E86CA8">
        <w:rPr>
          <w:color w:val="000000"/>
          <w:sz w:val="24"/>
          <w:szCs w:val="24"/>
        </w:rPr>
        <w:t xml:space="preserve"> выполнить следующие </w:t>
      </w:r>
      <w:r w:rsidR="004E4DB2" w:rsidRPr="00E86CA8">
        <w:rPr>
          <w:color w:val="000000"/>
          <w:sz w:val="24"/>
          <w:szCs w:val="24"/>
        </w:rPr>
        <w:t xml:space="preserve">методические </w:t>
      </w:r>
      <w:r w:rsidRPr="00E86CA8">
        <w:rPr>
          <w:color w:val="000000"/>
          <w:sz w:val="24"/>
          <w:szCs w:val="24"/>
        </w:rPr>
        <w:t>указания</w:t>
      </w:r>
      <w:r w:rsidR="004E4DB2" w:rsidRPr="00E86CA8">
        <w:rPr>
          <w:color w:val="000000"/>
          <w:sz w:val="24"/>
          <w:szCs w:val="24"/>
        </w:rPr>
        <w:t>.</w:t>
      </w:r>
    </w:p>
    <w:p w:rsidR="007F4B97" w:rsidRPr="00E86CA8" w:rsidRDefault="007F4B97" w:rsidP="00A76E53">
      <w:pPr>
        <w:ind w:firstLine="709"/>
        <w:jc w:val="both"/>
        <w:rPr>
          <w:color w:val="000000"/>
          <w:sz w:val="24"/>
          <w:szCs w:val="24"/>
        </w:rPr>
      </w:pPr>
      <w:r w:rsidRPr="00E86CA8">
        <w:rPr>
          <w:color w:val="000000"/>
          <w:sz w:val="24"/>
          <w:szCs w:val="24"/>
        </w:rPr>
        <w:t xml:space="preserve">Методические указания для обучающихся по освоению дисциплины для подготовки к занятиям </w:t>
      </w:r>
      <w:r w:rsidRPr="00E86CA8">
        <w:rPr>
          <w:b/>
          <w:color w:val="000000"/>
          <w:sz w:val="24"/>
          <w:szCs w:val="24"/>
        </w:rPr>
        <w:t>лекционного типа</w:t>
      </w:r>
      <w:r w:rsidRPr="00E86CA8">
        <w:rPr>
          <w:color w:val="000000"/>
          <w:sz w:val="24"/>
          <w:szCs w:val="24"/>
        </w:rPr>
        <w:t>:</w:t>
      </w:r>
    </w:p>
    <w:p w:rsidR="007F4B97" w:rsidRPr="00E86CA8" w:rsidRDefault="007F4B97" w:rsidP="00A76E53">
      <w:pPr>
        <w:ind w:firstLine="709"/>
        <w:jc w:val="both"/>
        <w:rPr>
          <w:color w:val="000000"/>
          <w:sz w:val="24"/>
          <w:szCs w:val="24"/>
        </w:rPr>
      </w:pPr>
      <w:r w:rsidRPr="00E86CA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86CA8" w:rsidRDefault="007F4B97" w:rsidP="00A76E53">
      <w:pPr>
        <w:ind w:firstLine="709"/>
        <w:jc w:val="both"/>
        <w:rPr>
          <w:b/>
          <w:color w:val="000000"/>
          <w:sz w:val="24"/>
          <w:szCs w:val="24"/>
        </w:rPr>
      </w:pPr>
      <w:r w:rsidRPr="00E86CA8">
        <w:rPr>
          <w:color w:val="000000"/>
          <w:sz w:val="24"/>
          <w:szCs w:val="24"/>
        </w:rPr>
        <w:t xml:space="preserve"> Методические указания для обучающихся по освоению дисциплины для подготовки к занятиям </w:t>
      </w:r>
      <w:r w:rsidR="00535FBF" w:rsidRPr="00E86CA8">
        <w:rPr>
          <w:b/>
          <w:color w:val="000000"/>
          <w:sz w:val="24"/>
          <w:szCs w:val="24"/>
        </w:rPr>
        <w:t>семинарского</w:t>
      </w:r>
      <w:r w:rsidRPr="00E86CA8">
        <w:rPr>
          <w:b/>
          <w:color w:val="000000"/>
          <w:sz w:val="24"/>
          <w:szCs w:val="24"/>
        </w:rPr>
        <w:t xml:space="preserve"> типа: </w:t>
      </w:r>
    </w:p>
    <w:p w:rsidR="007F4B97" w:rsidRPr="00E86CA8" w:rsidRDefault="007F4B97" w:rsidP="00A76E53">
      <w:pPr>
        <w:ind w:firstLine="709"/>
        <w:jc w:val="both"/>
        <w:rPr>
          <w:color w:val="000000"/>
          <w:sz w:val="24"/>
          <w:szCs w:val="24"/>
        </w:rPr>
      </w:pPr>
      <w:r w:rsidRPr="00E86CA8">
        <w:rPr>
          <w:color w:val="000000"/>
          <w:sz w:val="24"/>
          <w:szCs w:val="24"/>
        </w:rPr>
        <w:t xml:space="preserve">Подготовка к занятиям </w:t>
      </w:r>
      <w:r w:rsidR="00535FBF" w:rsidRPr="00E86CA8">
        <w:rPr>
          <w:color w:val="000000"/>
          <w:sz w:val="24"/>
          <w:szCs w:val="24"/>
        </w:rPr>
        <w:t>семинарского</w:t>
      </w:r>
      <w:r w:rsidRPr="00E86CA8">
        <w:rPr>
          <w:color w:val="000000"/>
          <w:sz w:val="24"/>
          <w:szCs w:val="24"/>
        </w:rPr>
        <w:t xml:space="preserve">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4E546A" w:rsidRPr="00E86CA8">
        <w:rPr>
          <w:color w:val="000000"/>
          <w:sz w:val="24"/>
          <w:szCs w:val="24"/>
        </w:rPr>
        <w:t xml:space="preserve">семинаре </w:t>
      </w:r>
      <w:r w:rsidRPr="00E86CA8">
        <w:rPr>
          <w:color w:val="000000"/>
          <w:sz w:val="24"/>
          <w:szCs w:val="24"/>
        </w:rPr>
        <w:t>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86CA8" w:rsidRDefault="007F4B97" w:rsidP="00A76E53">
      <w:pPr>
        <w:ind w:firstLine="709"/>
        <w:jc w:val="both"/>
        <w:rPr>
          <w:b/>
          <w:color w:val="000000"/>
          <w:sz w:val="24"/>
          <w:szCs w:val="24"/>
        </w:rPr>
      </w:pPr>
      <w:r w:rsidRPr="00E86CA8">
        <w:rPr>
          <w:color w:val="000000"/>
          <w:sz w:val="24"/>
          <w:szCs w:val="24"/>
        </w:rPr>
        <w:t xml:space="preserve">Методические указания для обучающихся по освоению дисциплины для </w:t>
      </w:r>
      <w:r w:rsidRPr="00E86CA8">
        <w:rPr>
          <w:b/>
          <w:color w:val="000000"/>
          <w:sz w:val="24"/>
          <w:szCs w:val="24"/>
        </w:rPr>
        <w:t>самостоятельной работы:</w:t>
      </w:r>
    </w:p>
    <w:p w:rsidR="007F4B97" w:rsidRPr="00E86CA8" w:rsidRDefault="007F4B97" w:rsidP="00A76E53">
      <w:pPr>
        <w:ind w:firstLine="709"/>
        <w:jc w:val="both"/>
        <w:rPr>
          <w:color w:val="000000"/>
          <w:sz w:val="24"/>
          <w:szCs w:val="24"/>
        </w:rPr>
      </w:pPr>
      <w:r w:rsidRPr="00E86CA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E86CA8">
        <w:rPr>
          <w:color w:val="000000"/>
          <w:sz w:val="24"/>
          <w:szCs w:val="24"/>
        </w:rPr>
        <w:lastRenderedPageBreak/>
        <w:t xml:space="preserve">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00535FBF" w:rsidRPr="00E86CA8">
        <w:rPr>
          <w:color w:val="000000"/>
          <w:sz w:val="24"/>
          <w:szCs w:val="24"/>
        </w:rPr>
        <w:t>семинар</w:t>
      </w:r>
      <w:r w:rsidRPr="00E86CA8">
        <w:rPr>
          <w:color w:val="000000"/>
          <w:sz w:val="24"/>
          <w:szCs w:val="24"/>
        </w:rPr>
        <w:t xml:space="preserve">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w:t>
      </w:r>
      <w:r w:rsidR="00535FBF" w:rsidRPr="00E86CA8">
        <w:rPr>
          <w:color w:val="000000"/>
          <w:sz w:val="24"/>
          <w:szCs w:val="24"/>
        </w:rPr>
        <w:t>семинарским</w:t>
      </w:r>
      <w:r w:rsidRPr="00E86CA8">
        <w:rPr>
          <w:color w:val="000000"/>
          <w:sz w:val="24"/>
          <w:szCs w:val="24"/>
        </w:rPr>
        <w:t xml:space="preserve">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w:t>
      </w:r>
      <w:r w:rsidR="00535FBF" w:rsidRPr="00E86CA8">
        <w:rPr>
          <w:color w:val="000000"/>
          <w:sz w:val="24"/>
          <w:szCs w:val="24"/>
        </w:rPr>
        <w:t>т</w:t>
      </w:r>
      <w:r w:rsidR="00495AF9" w:rsidRPr="00E86CA8">
        <w:rPr>
          <w:color w:val="000000"/>
          <w:sz w:val="24"/>
          <w:szCs w:val="24"/>
        </w:rPr>
        <w:t>ема</w:t>
      </w:r>
      <w:r w:rsidRPr="00E86CA8">
        <w:rPr>
          <w:color w:val="000000"/>
          <w:sz w:val="24"/>
          <w:szCs w:val="24"/>
        </w:rPr>
        <w:t>м устных докладов (сообщений); − подготовки рефератов, эссе и иных индивидуальных письменных работ по заданию преподавателя.</w:t>
      </w:r>
    </w:p>
    <w:p w:rsidR="007F4B97" w:rsidRPr="00E86CA8" w:rsidRDefault="007F4B97" w:rsidP="00A76E53">
      <w:pPr>
        <w:ind w:firstLine="709"/>
        <w:jc w:val="both"/>
        <w:rPr>
          <w:color w:val="000000"/>
          <w:sz w:val="24"/>
          <w:szCs w:val="24"/>
        </w:rPr>
      </w:pPr>
      <w:r w:rsidRPr="00E86CA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86CA8" w:rsidRDefault="007F4B97" w:rsidP="00A76E53">
      <w:pPr>
        <w:ind w:firstLine="709"/>
        <w:jc w:val="both"/>
        <w:rPr>
          <w:color w:val="000000"/>
          <w:sz w:val="24"/>
          <w:szCs w:val="24"/>
        </w:rPr>
      </w:pPr>
      <w:r w:rsidRPr="00E86CA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86CA8" w:rsidRDefault="007F4B97" w:rsidP="00A76E53">
      <w:pPr>
        <w:ind w:firstLine="709"/>
        <w:jc w:val="both"/>
        <w:rPr>
          <w:color w:val="000000"/>
          <w:sz w:val="24"/>
          <w:szCs w:val="24"/>
        </w:rPr>
      </w:pPr>
      <w:r w:rsidRPr="00E86CA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86CA8" w:rsidRDefault="007F4B97" w:rsidP="00A76E53">
      <w:pPr>
        <w:ind w:firstLine="709"/>
        <w:jc w:val="both"/>
        <w:rPr>
          <w:color w:val="000000"/>
          <w:sz w:val="24"/>
          <w:szCs w:val="24"/>
        </w:rPr>
      </w:pPr>
      <w:r w:rsidRPr="00E86CA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86CA8" w:rsidRDefault="007F4B97" w:rsidP="00A76E53">
      <w:pPr>
        <w:ind w:firstLine="709"/>
        <w:jc w:val="both"/>
        <w:rPr>
          <w:color w:val="000000"/>
          <w:sz w:val="24"/>
          <w:szCs w:val="24"/>
        </w:rPr>
      </w:pPr>
      <w:r w:rsidRPr="00E86CA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86CA8" w:rsidRDefault="007F4B97" w:rsidP="00A76E53">
      <w:pPr>
        <w:ind w:firstLine="709"/>
        <w:jc w:val="both"/>
        <w:rPr>
          <w:color w:val="000000"/>
          <w:sz w:val="24"/>
          <w:szCs w:val="24"/>
        </w:rPr>
      </w:pPr>
      <w:r w:rsidRPr="00E86CA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86CA8" w:rsidRDefault="007F4B97" w:rsidP="00A76E53">
      <w:pPr>
        <w:ind w:firstLine="709"/>
        <w:jc w:val="both"/>
        <w:rPr>
          <w:color w:val="000000"/>
          <w:sz w:val="24"/>
          <w:szCs w:val="24"/>
        </w:rPr>
      </w:pPr>
      <w:r w:rsidRPr="00E86CA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86CA8" w:rsidRDefault="007F4B97" w:rsidP="00A76E53">
      <w:pPr>
        <w:ind w:firstLine="709"/>
        <w:jc w:val="both"/>
        <w:rPr>
          <w:color w:val="000000"/>
          <w:sz w:val="24"/>
          <w:szCs w:val="24"/>
        </w:rPr>
      </w:pPr>
      <w:r w:rsidRPr="00E86CA8">
        <w:rPr>
          <w:color w:val="000000"/>
          <w:sz w:val="24"/>
          <w:szCs w:val="24"/>
        </w:rPr>
        <w:t>Следующим этапом работы</w:t>
      </w:r>
      <w:r w:rsidRPr="00E86CA8">
        <w:rPr>
          <w:b/>
          <w:bCs/>
          <w:color w:val="000000"/>
          <w:sz w:val="24"/>
          <w:szCs w:val="24"/>
        </w:rPr>
        <w:t xml:space="preserve"> </w:t>
      </w:r>
      <w:r w:rsidRPr="00E86CA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86CA8" w:rsidRDefault="007F4B97" w:rsidP="00A76E53">
      <w:pPr>
        <w:ind w:firstLine="709"/>
        <w:jc w:val="both"/>
        <w:rPr>
          <w:color w:val="000000"/>
          <w:sz w:val="24"/>
          <w:szCs w:val="24"/>
        </w:rPr>
      </w:pPr>
      <w:r w:rsidRPr="00E86CA8">
        <w:rPr>
          <w:color w:val="000000"/>
          <w:sz w:val="24"/>
          <w:szCs w:val="24"/>
        </w:rPr>
        <w:t>Таким образом, при работе с источниками и литературой важно уметь:</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готовить и презентовать развернутые сообщения типа доклада;</w:t>
      </w:r>
      <w:r w:rsidRPr="00E86CA8">
        <w:rPr>
          <w:rFonts w:eastAsia="Calibri"/>
          <w:b/>
          <w:bCs/>
          <w:i/>
          <w:iCs/>
          <w:color w:val="000000"/>
          <w:sz w:val="24"/>
          <w:szCs w:val="24"/>
          <w:lang w:eastAsia="en-US"/>
        </w:rPr>
        <w:t xml:space="preserve">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пользоваться реферативными и справочными материалами; </w:t>
      </w:r>
    </w:p>
    <w:p w:rsidR="007F4B97"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86CA8"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E86CA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86CA8" w:rsidRDefault="007F4B97" w:rsidP="00A76E53">
      <w:pPr>
        <w:ind w:firstLine="709"/>
        <w:jc w:val="both"/>
        <w:rPr>
          <w:color w:val="000000"/>
          <w:sz w:val="24"/>
          <w:szCs w:val="24"/>
        </w:rPr>
      </w:pPr>
      <w:r w:rsidRPr="00E86CA8">
        <w:rPr>
          <w:b/>
          <w:bCs/>
          <w:color w:val="000000"/>
          <w:sz w:val="24"/>
          <w:szCs w:val="24"/>
        </w:rPr>
        <w:t>Подготовка к промежуточной аттестации</w:t>
      </w:r>
      <w:r w:rsidRPr="00E86CA8">
        <w:rPr>
          <w:bCs/>
          <w:color w:val="000000"/>
          <w:sz w:val="24"/>
          <w:szCs w:val="24"/>
        </w:rPr>
        <w:t>:</w:t>
      </w:r>
    </w:p>
    <w:p w:rsidR="007F4B97" w:rsidRPr="00E86CA8" w:rsidRDefault="007F4B97" w:rsidP="00A76E53">
      <w:pPr>
        <w:ind w:firstLine="709"/>
        <w:jc w:val="both"/>
        <w:rPr>
          <w:color w:val="000000"/>
          <w:sz w:val="24"/>
          <w:szCs w:val="24"/>
        </w:rPr>
      </w:pPr>
      <w:r w:rsidRPr="00E86CA8">
        <w:rPr>
          <w:color w:val="000000"/>
          <w:sz w:val="24"/>
          <w:szCs w:val="24"/>
        </w:rPr>
        <w:t>При подготовке к промежуточной аттестации целесообразно:</w:t>
      </w:r>
    </w:p>
    <w:p w:rsidR="007F4B97" w:rsidRPr="00E86CA8" w:rsidRDefault="007F4B97" w:rsidP="00A76E53">
      <w:pPr>
        <w:ind w:firstLine="709"/>
        <w:jc w:val="both"/>
        <w:rPr>
          <w:color w:val="000000"/>
          <w:sz w:val="24"/>
          <w:szCs w:val="24"/>
        </w:rPr>
      </w:pPr>
      <w:r w:rsidRPr="00E86CA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86CA8" w:rsidRDefault="007F4B97" w:rsidP="00A76E53">
      <w:pPr>
        <w:ind w:firstLine="709"/>
        <w:jc w:val="both"/>
        <w:rPr>
          <w:color w:val="000000"/>
          <w:sz w:val="24"/>
          <w:szCs w:val="24"/>
        </w:rPr>
      </w:pPr>
      <w:r w:rsidRPr="00E86CA8">
        <w:rPr>
          <w:color w:val="000000"/>
          <w:sz w:val="24"/>
          <w:szCs w:val="24"/>
        </w:rPr>
        <w:t>- внимательно прочитать рекомендованную литературу;</w:t>
      </w:r>
    </w:p>
    <w:p w:rsidR="007F4B97" w:rsidRPr="00E86CA8" w:rsidRDefault="007F4B97" w:rsidP="00A76E53">
      <w:pPr>
        <w:ind w:firstLine="709"/>
        <w:jc w:val="both"/>
        <w:rPr>
          <w:color w:val="000000"/>
          <w:sz w:val="24"/>
          <w:szCs w:val="24"/>
        </w:rPr>
      </w:pPr>
      <w:r w:rsidRPr="00E86CA8">
        <w:rPr>
          <w:color w:val="000000"/>
          <w:sz w:val="24"/>
          <w:szCs w:val="24"/>
        </w:rPr>
        <w:t xml:space="preserve">- составить краткие конспекты ответов (планы ответов). </w:t>
      </w:r>
    </w:p>
    <w:p w:rsidR="007F4B97" w:rsidRPr="00E86CA8" w:rsidRDefault="007F4B97" w:rsidP="00A76E53">
      <w:pPr>
        <w:ind w:firstLine="709"/>
        <w:jc w:val="both"/>
        <w:rPr>
          <w:color w:val="000000"/>
          <w:sz w:val="24"/>
          <w:szCs w:val="24"/>
        </w:rPr>
      </w:pPr>
    </w:p>
    <w:p w:rsidR="009528CA" w:rsidRPr="00E86CA8" w:rsidRDefault="000875BF" w:rsidP="00705FB5">
      <w:pPr>
        <w:widowControl/>
        <w:autoSpaceDE/>
        <w:adjustRightInd/>
        <w:ind w:firstLine="709"/>
        <w:contextualSpacing/>
        <w:jc w:val="both"/>
        <w:rPr>
          <w:rFonts w:eastAsia="Calibri"/>
          <w:b/>
          <w:color w:val="000000"/>
          <w:sz w:val="24"/>
          <w:szCs w:val="24"/>
          <w:lang w:eastAsia="en-US"/>
        </w:rPr>
      </w:pPr>
      <w:r w:rsidRPr="00E86CA8">
        <w:rPr>
          <w:rFonts w:eastAsia="Calibri"/>
          <w:b/>
          <w:color w:val="000000"/>
          <w:sz w:val="24"/>
          <w:szCs w:val="24"/>
          <w:lang w:eastAsia="en-US"/>
        </w:rPr>
        <w:t>1</w:t>
      </w:r>
      <w:r w:rsidR="00A50FD7">
        <w:rPr>
          <w:rFonts w:eastAsia="Calibri"/>
          <w:b/>
          <w:color w:val="000000"/>
          <w:sz w:val="24"/>
          <w:szCs w:val="24"/>
          <w:lang w:eastAsia="en-US"/>
        </w:rPr>
        <w:t>0</w:t>
      </w:r>
      <w:r w:rsidRPr="00E86CA8">
        <w:rPr>
          <w:rFonts w:eastAsia="Calibri"/>
          <w:b/>
          <w:color w:val="000000"/>
          <w:sz w:val="24"/>
          <w:szCs w:val="24"/>
          <w:lang w:eastAsia="en-US"/>
        </w:rPr>
        <w:t>.</w:t>
      </w:r>
      <w:r w:rsidR="009528CA" w:rsidRPr="00E86CA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86CA8" w:rsidRDefault="00CF2B2F" w:rsidP="00705FB5">
      <w:pPr>
        <w:widowControl/>
        <w:autoSpaceDE/>
        <w:adjustRightInd/>
        <w:ind w:firstLine="709"/>
        <w:jc w:val="both"/>
        <w:rPr>
          <w:color w:val="000000"/>
          <w:sz w:val="24"/>
          <w:szCs w:val="24"/>
        </w:rPr>
      </w:pPr>
      <w:r w:rsidRPr="00E86CA8">
        <w:rPr>
          <w:color w:val="000000"/>
          <w:sz w:val="24"/>
          <w:szCs w:val="24"/>
        </w:rPr>
        <w:t>На практических занятиях студенты представляют компьютерные презентации, подготовленные ими в часы</w:t>
      </w:r>
      <w:r w:rsidR="00A275E4" w:rsidRPr="00E86CA8">
        <w:rPr>
          <w:color w:val="000000"/>
          <w:sz w:val="24"/>
          <w:szCs w:val="24"/>
        </w:rPr>
        <w:t xml:space="preserve"> </w:t>
      </w:r>
      <w:r w:rsidRPr="00E86CA8">
        <w:rPr>
          <w:color w:val="000000"/>
          <w:sz w:val="24"/>
          <w:szCs w:val="24"/>
        </w:rPr>
        <w:t>самостоятельной работы.</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E86CA8">
        <w:rPr>
          <w:color w:val="000000"/>
          <w:sz w:val="24"/>
          <w:szCs w:val="24"/>
        </w:rPr>
        <w:t xml:space="preserve">, </w:t>
      </w:r>
      <w:r w:rsidR="00951F6B" w:rsidRPr="00E86CA8">
        <w:rPr>
          <w:sz w:val="24"/>
          <w:szCs w:val="24"/>
        </w:rPr>
        <w:t>ЭБС Юрайт</w:t>
      </w:r>
      <w:r w:rsidRPr="00E86CA8">
        <w:rPr>
          <w:color w:val="000000"/>
          <w:sz w:val="24"/>
          <w:szCs w:val="24"/>
        </w:rPr>
        <w:t xml:space="preserve"> ) и электронным образовательным ресурсам, указанным в рабочих программах;</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86CA8" w:rsidRDefault="00CF2B2F" w:rsidP="00B14050">
      <w:pPr>
        <w:widowControl/>
        <w:tabs>
          <w:tab w:val="left" w:pos="1418"/>
        </w:tabs>
        <w:autoSpaceDE/>
        <w:adjustRightInd/>
        <w:ind w:firstLine="709"/>
        <w:jc w:val="both"/>
        <w:rPr>
          <w:color w:val="000000"/>
          <w:sz w:val="24"/>
          <w:szCs w:val="24"/>
        </w:rPr>
      </w:pPr>
      <w:r w:rsidRPr="00E86CA8">
        <w:rPr>
          <w:color w:val="000000"/>
          <w:sz w:val="24"/>
          <w:szCs w:val="24"/>
        </w:rPr>
        <w:t>•</w:t>
      </w:r>
      <w:r w:rsidRPr="00E86CA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86CA8">
        <w:rPr>
          <w:color w:val="000000"/>
          <w:sz w:val="24"/>
          <w:szCs w:val="24"/>
        </w:rPr>
        <w:t>заимодействие посредством сети «Интернет».</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сбор, хранение, систематизация и выдача учебной и научной информации;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обработка текстовой, графической и эмпирической информации;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подготовка, конструирование и презентация итогов исследовательской и аналитической деятельности;</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86CA8" w:rsidRDefault="00CF2B2F" w:rsidP="00A76E53">
      <w:pPr>
        <w:widowControl/>
        <w:autoSpaceDE/>
        <w:adjustRightInd/>
        <w:ind w:firstLine="709"/>
        <w:jc w:val="both"/>
        <w:rPr>
          <w:color w:val="000000"/>
          <w:sz w:val="24"/>
          <w:szCs w:val="24"/>
        </w:rPr>
      </w:pPr>
      <w:r w:rsidRPr="00E86CA8">
        <w:rPr>
          <w:color w:val="000000"/>
          <w:sz w:val="24"/>
          <w:szCs w:val="24"/>
        </w:rPr>
        <w:t>•</w:t>
      </w:r>
      <w:r w:rsidRPr="00E86CA8">
        <w:rPr>
          <w:color w:val="000000"/>
          <w:sz w:val="24"/>
          <w:szCs w:val="24"/>
        </w:rPr>
        <w:tab/>
        <w:t>компьютерное тестирование;</w:t>
      </w:r>
    </w:p>
    <w:p w:rsidR="00CF2B2F" w:rsidRPr="00E86CA8" w:rsidRDefault="00CF2B2F" w:rsidP="00705FB5">
      <w:pPr>
        <w:widowControl/>
        <w:autoSpaceDE/>
        <w:adjustRightInd/>
        <w:ind w:firstLine="709"/>
        <w:jc w:val="both"/>
        <w:rPr>
          <w:color w:val="000000"/>
          <w:sz w:val="24"/>
          <w:szCs w:val="24"/>
        </w:rPr>
      </w:pPr>
      <w:r w:rsidRPr="00E86CA8">
        <w:rPr>
          <w:color w:val="000000"/>
          <w:sz w:val="24"/>
          <w:szCs w:val="24"/>
        </w:rPr>
        <w:lastRenderedPageBreak/>
        <w:t>•</w:t>
      </w:r>
      <w:r w:rsidRPr="00E86CA8">
        <w:rPr>
          <w:color w:val="000000"/>
          <w:sz w:val="24"/>
          <w:szCs w:val="24"/>
        </w:rPr>
        <w:tab/>
        <w:t>демонстрация мультимедийных материалов.</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50FD7" w:rsidRPr="0018044B" w:rsidRDefault="00A50FD7" w:rsidP="00A50FD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50FD7" w:rsidRPr="0018044B" w:rsidRDefault="00A50FD7" w:rsidP="00A50FD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50FD7" w:rsidRPr="0018044B" w:rsidRDefault="00A50FD7" w:rsidP="00A50FD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A50FD7" w:rsidRPr="00793E1B" w:rsidRDefault="00A50FD7" w:rsidP="00A50FD7">
      <w:pPr>
        <w:widowControl/>
        <w:autoSpaceDE/>
        <w:adjustRightInd/>
        <w:jc w:val="both"/>
        <w:rPr>
          <w:color w:val="000000"/>
          <w:sz w:val="24"/>
          <w:szCs w:val="24"/>
        </w:rPr>
      </w:pPr>
    </w:p>
    <w:p w:rsidR="00211C1B" w:rsidRPr="00E86CA8" w:rsidRDefault="00A50FD7" w:rsidP="00705FB5">
      <w:pPr>
        <w:widowControl/>
        <w:autoSpaceDE/>
        <w:autoSpaceDN/>
        <w:adjustRightInd/>
        <w:ind w:firstLine="709"/>
        <w:jc w:val="both"/>
        <w:rPr>
          <w:b/>
          <w:color w:val="000000"/>
          <w:sz w:val="24"/>
          <w:szCs w:val="24"/>
        </w:rPr>
      </w:pPr>
      <w:r>
        <w:rPr>
          <w:b/>
          <w:color w:val="000000"/>
          <w:sz w:val="24"/>
          <w:szCs w:val="24"/>
        </w:rPr>
        <w:t>11</w:t>
      </w:r>
      <w:r w:rsidR="00607E17" w:rsidRPr="00E86CA8">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E86CA8" w:rsidRDefault="00F322E1" w:rsidP="00A76E53">
      <w:pPr>
        <w:widowControl/>
        <w:autoSpaceDE/>
        <w:autoSpaceDN/>
        <w:adjustRightInd/>
        <w:ind w:firstLine="709"/>
        <w:jc w:val="both"/>
        <w:rPr>
          <w:color w:val="000000"/>
          <w:sz w:val="24"/>
          <w:szCs w:val="24"/>
        </w:rPr>
      </w:pPr>
      <w:r w:rsidRPr="00E86CA8">
        <w:rPr>
          <w:sz w:val="24"/>
          <w:szCs w:val="24"/>
        </w:rPr>
        <w:t xml:space="preserve">Для осуществления образовательного процесса по дисциплине </w:t>
      </w:r>
      <w:r w:rsidR="001710A7" w:rsidRPr="00A50FD7">
        <w:rPr>
          <w:b/>
          <w:sz w:val="24"/>
          <w:szCs w:val="24"/>
        </w:rPr>
        <w:t>«</w:t>
      </w:r>
      <w:r w:rsidR="00535FBF" w:rsidRPr="00A50FD7">
        <w:rPr>
          <w:b/>
          <w:sz w:val="24"/>
          <w:szCs w:val="24"/>
        </w:rPr>
        <w:t>Государственное регулирование деятельности предприятий</w:t>
      </w:r>
      <w:r w:rsidR="001710A7" w:rsidRPr="00A50FD7">
        <w:rPr>
          <w:b/>
          <w:sz w:val="24"/>
          <w:szCs w:val="24"/>
        </w:rPr>
        <w:t>»</w:t>
      </w:r>
      <w:r w:rsidRPr="00E86CA8">
        <w:rPr>
          <w:sz w:val="24"/>
          <w:szCs w:val="24"/>
        </w:rPr>
        <w:t xml:space="preserve"> Академия располагает материально-технической базой, соответствующей</w:t>
      </w:r>
      <w:r w:rsidRPr="00E86CA8">
        <w:rPr>
          <w:color w:val="000000"/>
          <w:sz w:val="24"/>
          <w:szCs w:val="24"/>
        </w:rPr>
        <w:t xml:space="preserve">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Специальные помещения представляют собой учебные аудитории учебных корпусов, расположенных по адресам: </w:t>
      </w:r>
    </w:p>
    <w:p w:rsidR="00A50FD7" w:rsidRPr="00A50FD7" w:rsidRDefault="00A50FD7" w:rsidP="00A50FD7">
      <w:pPr>
        <w:widowControl/>
        <w:autoSpaceDE/>
        <w:autoSpaceDN/>
        <w:adjustRightInd/>
        <w:ind w:firstLine="709"/>
        <w:jc w:val="both"/>
        <w:rPr>
          <w:sz w:val="24"/>
          <w:szCs w:val="24"/>
        </w:rPr>
      </w:pPr>
      <w:r w:rsidRPr="00A50FD7">
        <w:rPr>
          <w:sz w:val="24"/>
          <w:szCs w:val="24"/>
        </w:rPr>
        <w:t>1. Для проведения лекционных занятий:</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1578E7">
          <w:rPr>
            <w:rStyle w:val="a7"/>
            <w:sz w:val="24"/>
            <w:szCs w:val="24"/>
          </w:rPr>
          <w:t>www.biblio-online.ru</w:t>
        </w:r>
      </w:hyperlink>
      <w:r w:rsidRPr="00A50FD7">
        <w:rPr>
          <w:sz w:val="24"/>
          <w:szCs w:val="24"/>
        </w:rPr>
        <w:t>.</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50FD7" w:rsidRPr="00A50FD7" w:rsidRDefault="00A50FD7" w:rsidP="00A50FD7">
      <w:pPr>
        <w:widowControl/>
        <w:autoSpaceDE/>
        <w:autoSpaceDN/>
        <w:adjustRightInd/>
        <w:ind w:firstLine="709"/>
        <w:jc w:val="both"/>
        <w:rPr>
          <w:sz w:val="24"/>
          <w:szCs w:val="24"/>
        </w:rPr>
      </w:pPr>
      <w:r w:rsidRPr="00A50FD7">
        <w:rPr>
          <w:sz w:val="24"/>
          <w:szCs w:val="24"/>
        </w:rPr>
        <w:t>2. Для проведения практических занятий:</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50FD7" w:rsidRPr="00A50FD7" w:rsidRDefault="00A50FD7" w:rsidP="00A50FD7">
      <w:pPr>
        <w:widowControl/>
        <w:autoSpaceDE/>
        <w:autoSpaceDN/>
        <w:adjustRightInd/>
        <w:ind w:firstLine="709"/>
        <w:jc w:val="both"/>
        <w:rPr>
          <w:sz w:val="24"/>
          <w:szCs w:val="24"/>
        </w:rPr>
      </w:pPr>
      <w:r w:rsidRPr="00A50FD7">
        <w:rPr>
          <w:sz w:val="24"/>
          <w:szCs w:val="24"/>
        </w:rPr>
        <w:t>3. Для проведения групповых и индивидуальных консультаций:</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w:t>
      </w:r>
      <w:r w:rsidRPr="00A50FD7">
        <w:rPr>
          <w:sz w:val="24"/>
          <w:szCs w:val="24"/>
        </w:rPr>
        <w:lastRenderedPageBreak/>
        <w:t xml:space="preserve">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r:id="rId26" w:history="1">
        <w:r w:rsidR="001578E7">
          <w:rPr>
            <w:rStyle w:val="a7"/>
            <w:sz w:val="24"/>
            <w:szCs w:val="24"/>
          </w:rPr>
          <w:t>www.biblio-online.ru</w:t>
        </w:r>
      </w:hyperlink>
      <w:r w:rsidRPr="00A50FD7">
        <w:rPr>
          <w:sz w:val="24"/>
          <w:szCs w:val="24"/>
        </w:rPr>
        <w:t xml:space="preserve"> </w:t>
      </w:r>
    </w:p>
    <w:p w:rsidR="00A50FD7" w:rsidRPr="00A50FD7" w:rsidRDefault="00A50FD7" w:rsidP="00A50FD7">
      <w:pPr>
        <w:widowControl/>
        <w:autoSpaceDE/>
        <w:autoSpaceDN/>
        <w:adjustRightInd/>
        <w:ind w:firstLine="709"/>
        <w:jc w:val="both"/>
        <w:rPr>
          <w:sz w:val="24"/>
          <w:szCs w:val="24"/>
        </w:rPr>
      </w:pPr>
      <w:r w:rsidRPr="00A50FD7">
        <w:rPr>
          <w:sz w:val="24"/>
          <w:szCs w:val="24"/>
        </w:rPr>
        <w:t>4. Для самостоятельной работы:</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7" w:history="1">
        <w:r w:rsidR="00174642">
          <w:rPr>
            <w:rStyle w:val="a7"/>
            <w:sz w:val="24"/>
            <w:szCs w:val="24"/>
          </w:rPr>
          <w:t>http://www.iprbookshop.ru</w:t>
        </w:r>
      </w:hyperlink>
      <w:r w:rsidRPr="00A50FD7">
        <w:rPr>
          <w:sz w:val="24"/>
          <w:szCs w:val="24"/>
        </w:rPr>
        <w:t xml:space="preserve"> и «ЭБС ЮРАЙТ» - режим доступа: </w:t>
      </w:r>
      <w:hyperlink r:id="rId28" w:history="1">
        <w:r w:rsidR="001578E7">
          <w:rPr>
            <w:rStyle w:val="a7"/>
            <w:sz w:val="24"/>
            <w:szCs w:val="24"/>
          </w:rPr>
          <w:t>www.biblio-online.ru</w:t>
        </w:r>
      </w:hyperlink>
      <w:r w:rsidRPr="00A50FD7">
        <w:rPr>
          <w:sz w:val="24"/>
          <w:szCs w:val="24"/>
        </w:rPr>
        <w:t>.</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174642">
          <w:rPr>
            <w:rStyle w:val="a7"/>
            <w:sz w:val="24"/>
            <w:szCs w:val="24"/>
          </w:rPr>
          <w:t>http://www.iprbookshop.ru..</w:t>
        </w:r>
      </w:hyperlink>
      <w:r w:rsidRPr="00A50FD7">
        <w:rPr>
          <w:sz w:val="24"/>
          <w:szCs w:val="24"/>
        </w:rPr>
        <w:t>.</w:t>
      </w:r>
    </w:p>
    <w:p w:rsidR="00A50FD7" w:rsidRPr="00A50FD7" w:rsidRDefault="00A50FD7" w:rsidP="00A50FD7">
      <w:pPr>
        <w:widowControl/>
        <w:autoSpaceDE/>
        <w:autoSpaceDN/>
        <w:adjustRightInd/>
        <w:ind w:firstLine="709"/>
        <w:jc w:val="both"/>
        <w:rPr>
          <w:sz w:val="24"/>
          <w:szCs w:val="24"/>
        </w:rPr>
      </w:pPr>
      <w:r w:rsidRPr="00A50FD7">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174642" w:rsidP="00A50FD7">
      <w:pPr>
        <w:widowControl/>
        <w:autoSpaceDE/>
        <w:autoSpaceDN/>
        <w:adjustRightInd/>
        <w:jc w:val="both"/>
        <w:rPr>
          <w:sz w:val="24"/>
          <w:szCs w:val="24"/>
        </w:rPr>
      </w:pPr>
      <w:hyperlink r:id="rId30" w:history="1">
        <w:r w:rsidR="001578E7">
          <w:rPr>
            <w:rStyle w:val="a7"/>
            <w:sz w:val="24"/>
            <w:szCs w:val="24"/>
          </w:rPr>
          <w:t>www.biblio-online.ru</w:t>
        </w:r>
      </w:hyperlink>
      <w:r w:rsidR="00A50FD7" w:rsidRPr="00A50FD7">
        <w:rPr>
          <w:sz w:val="24"/>
          <w:szCs w:val="24"/>
        </w:rPr>
        <w:t xml:space="preserve"> САБ ИРБИС 64.</w:t>
      </w:r>
      <w:r w:rsidR="00A50FD7" w:rsidRPr="00A50FD7">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3F6" w:rsidRDefault="004863F6" w:rsidP="00160BC1">
      <w:r>
        <w:separator/>
      </w:r>
    </w:p>
  </w:endnote>
  <w:endnote w:type="continuationSeparator" w:id="0">
    <w:p w:rsidR="004863F6" w:rsidRDefault="004863F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3F6" w:rsidRDefault="004863F6" w:rsidP="00160BC1">
      <w:r>
        <w:separator/>
      </w:r>
    </w:p>
  </w:footnote>
  <w:footnote w:type="continuationSeparator" w:id="0">
    <w:p w:rsidR="004863F6" w:rsidRDefault="004863F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45515"/>
    <w:multiLevelType w:val="hybridMultilevel"/>
    <w:tmpl w:val="A7D658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6161F33"/>
    <w:multiLevelType w:val="hybridMultilevel"/>
    <w:tmpl w:val="337A20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C051FC"/>
    <w:multiLevelType w:val="hybridMultilevel"/>
    <w:tmpl w:val="E9D4F1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66ACF"/>
    <w:multiLevelType w:val="hybridMultilevel"/>
    <w:tmpl w:val="C7DCD33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85A38D1"/>
    <w:multiLevelType w:val="hybridMultilevel"/>
    <w:tmpl w:val="E92615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F69E5"/>
    <w:multiLevelType w:val="hybridMultilevel"/>
    <w:tmpl w:val="6E6A7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B7D72"/>
    <w:multiLevelType w:val="hybridMultilevel"/>
    <w:tmpl w:val="8A1A8008"/>
    <w:lvl w:ilvl="0" w:tplc="487C30D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FC34B1C"/>
    <w:multiLevelType w:val="hybridMultilevel"/>
    <w:tmpl w:val="6DDE7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D8E0D89"/>
    <w:multiLevelType w:val="hybridMultilevel"/>
    <w:tmpl w:val="F9E09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E2E0982"/>
    <w:multiLevelType w:val="hybridMultilevel"/>
    <w:tmpl w:val="D812BE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11C6DE3"/>
    <w:multiLevelType w:val="hybridMultilevel"/>
    <w:tmpl w:val="F3882E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DB4C90"/>
    <w:multiLevelType w:val="hybridMultilevel"/>
    <w:tmpl w:val="F05A6328"/>
    <w:lvl w:ilvl="0" w:tplc="5B240F2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4D17972"/>
    <w:multiLevelType w:val="hybridMultilevel"/>
    <w:tmpl w:val="CF64ED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663C45D7"/>
    <w:multiLevelType w:val="hybridMultilevel"/>
    <w:tmpl w:val="2E340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FA378C"/>
    <w:multiLevelType w:val="hybridMultilevel"/>
    <w:tmpl w:val="223CC22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AC8577E"/>
    <w:multiLevelType w:val="hybridMultilevel"/>
    <w:tmpl w:val="86D8A5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6BF030EF"/>
    <w:multiLevelType w:val="hybridMultilevel"/>
    <w:tmpl w:val="CCF0A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77840"/>
    <w:multiLevelType w:val="hybridMultilevel"/>
    <w:tmpl w:val="E5DA70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8EA0128"/>
    <w:multiLevelType w:val="hybridMultilevel"/>
    <w:tmpl w:val="FA2622D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15"/>
  </w:num>
  <w:num w:numId="2">
    <w:abstractNumId w:val="9"/>
  </w:num>
  <w:num w:numId="3">
    <w:abstractNumId w:val="0"/>
  </w:num>
  <w:num w:numId="4">
    <w:abstractNumId w:val="26"/>
  </w:num>
  <w:num w:numId="5">
    <w:abstractNumId w:val="7"/>
  </w:num>
  <w:num w:numId="6">
    <w:abstractNumId w:val="11"/>
  </w:num>
  <w:num w:numId="7">
    <w:abstractNumId w:val="4"/>
  </w:num>
  <w:num w:numId="8">
    <w:abstractNumId w:val="14"/>
  </w:num>
  <w:num w:numId="9">
    <w:abstractNumId w:val="20"/>
  </w:num>
  <w:num w:numId="10">
    <w:abstractNumId w:val="10"/>
  </w:num>
  <w:num w:numId="11">
    <w:abstractNumId w:val="21"/>
  </w:num>
  <w:num w:numId="12">
    <w:abstractNumId w:val="19"/>
  </w:num>
  <w:num w:numId="13">
    <w:abstractNumId w:val="5"/>
  </w:num>
  <w:num w:numId="14">
    <w:abstractNumId w:val="6"/>
  </w:num>
  <w:num w:numId="15">
    <w:abstractNumId w:val="17"/>
  </w:num>
  <w:num w:numId="16">
    <w:abstractNumId w:val="25"/>
  </w:num>
  <w:num w:numId="17">
    <w:abstractNumId w:val="3"/>
  </w:num>
  <w:num w:numId="18">
    <w:abstractNumId w:val="27"/>
  </w:num>
  <w:num w:numId="19">
    <w:abstractNumId w:val="1"/>
  </w:num>
  <w:num w:numId="20">
    <w:abstractNumId w:val="22"/>
  </w:num>
  <w:num w:numId="21">
    <w:abstractNumId w:val="24"/>
  </w:num>
  <w:num w:numId="22">
    <w:abstractNumId w:val="2"/>
  </w:num>
  <w:num w:numId="23">
    <w:abstractNumId w:val="12"/>
  </w:num>
  <w:num w:numId="24">
    <w:abstractNumId w:val="8"/>
  </w:num>
  <w:num w:numId="25">
    <w:abstractNumId w:val="23"/>
  </w:num>
  <w:num w:numId="26">
    <w:abstractNumId w:val="28"/>
  </w:num>
  <w:num w:numId="27">
    <w:abstractNumId w:val="16"/>
  </w:num>
  <w:num w:numId="28">
    <w:abstractNumId w:val="13"/>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61B9"/>
    <w:rsid w:val="00027D2C"/>
    <w:rsid w:val="00027E5B"/>
    <w:rsid w:val="00027EFB"/>
    <w:rsid w:val="00037461"/>
    <w:rsid w:val="00051AEE"/>
    <w:rsid w:val="00060A01"/>
    <w:rsid w:val="00064AA9"/>
    <w:rsid w:val="00066B8C"/>
    <w:rsid w:val="000747A2"/>
    <w:rsid w:val="00083159"/>
    <w:rsid w:val="000835F5"/>
    <w:rsid w:val="00085277"/>
    <w:rsid w:val="000875BF"/>
    <w:rsid w:val="000911D1"/>
    <w:rsid w:val="00096B9B"/>
    <w:rsid w:val="000A4FAC"/>
    <w:rsid w:val="000B0FA3"/>
    <w:rsid w:val="000B1331"/>
    <w:rsid w:val="000B40A9"/>
    <w:rsid w:val="000B7795"/>
    <w:rsid w:val="000C4546"/>
    <w:rsid w:val="000C5C68"/>
    <w:rsid w:val="000C686E"/>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297B"/>
    <w:rsid w:val="001442EA"/>
    <w:rsid w:val="0015639D"/>
    <w:rsid w:val="001578E7"/>
    <w:rsid w:val="00160BC1"/>
    <w:rsid w:val="00160C5B"/>
    <w:rsid w:val="001612D4"/>
    <w:rsid w:val="00161C70"/>
    <w:rsid w:val="001710A7"/>
    <w:rsid w:val="001716A9"/>
    <w:rsid w:val="00174642"/>
    <w:rsid w:val="00181AAB"/>
    <w:rsid w:val="00184F65"/>
    <w:rsid w:val="001871AA"/>
    <w:rsid w:val="001911C2"/>
    <w:rsid w:val="001A6533"/>
    <w:rsid w:val="001B02D5"/>
    <w:rsid w:val="001C4FED"/>
    <w:rsid w:val="001C6305"/>
    <w:rsid w:val="001C7DCC"/>
    <w:rsid w:val="001D2487"/>
    <w:rsid w:val="001D7E91"/>
    <w:rsid w:val="001F11DE"/>
    <w:rsid w:val="001F3561"/>
    <w:rsid w:val="001F590D"/>
    <w:rsid w:val="00207E2E"/>
    <w:rsid w:val="00207FB7"/>
    <w:rsid w:val="00211C1B"/>
    <w:rsid w:val="00223279"/>
    <w:rsid w:val="00230BE2"/>
    <w:rsid w:val="00240A81"/>
    <w:rsid w:val="00245199"/>
    <w:rsid w:val="0025423F"/>
    <w:rsid w:val="002657BC"/>
    <w:rsid w:val="00276128"/>
    <w:rsid w:val="0027733F"/>
    <w:rsid w:val="00287022"/>
    <w:rsid w:val="00291D05"/>
    <w:rsid w:val="002933E5"/>
    <w:rsid w:val="0029771B"/>
    <w:rsid w:val="002A0D1B"/>
    <w:rsid w:val="002B3D83"/>
    <w:rsid w:val="002B430E"/>
    <w:rsid w:val="002B5AB9"/>
    <w:rsid w:val="002B6C87"/>
    <w:rsid w:val="002B734E"/>
    <w:rsid w:val="002C2EAE"/>
    <w:rsid w:val="002C3F08"/>
    <w:rsid w:val="002C7582"/>
    <w:rsid w:val="002D6AC0"/>
    <w:rsid w:val="002E4CB7"/>
    <w:rsid w:val="00301850"/>
    <w:rsid w:val="00315AB7"/>
    <w:rsid w:val="0032166A"/>
    <w:rsid w:val="00330957"/>
    <w:rsid w:val="0033546E"/>
    <w:rsid w:val="00337B45"/>
    <w:rsid w:val="00355C7E"/>
    <w:rsid w:val="003618C2"/>
    <w:rsid w:val="00363097"/>
    <w:rsid w:val="00365758"/>
    <w:rsid w:val="003668E3"/>
    <w:rsid w:val="00383866"/>
    <w:rsid w:val="00390B62"/>
    <w:rsid w:val="003A3494"/>
    <w:rsid w:val="003A57B5"/>
    <w:rsid w:val="003A6FB0"/>
    <w:rsid w:val="003A71E4"/>
    <w:rsid w:val="003B7F71"/>
    <w:rsid w:val="003D1E42"/>
    <w:rsid w:val="003D47C6"/>
    <w:rsid w:val="003E0412"/>
    <w:rsid w:val="003E17A7"/>
    <w:rsid w:val="003F2B10"/>
    <w:rsid w:val="00400491"/>
    <w:rsid w:val="0040356D"/>
    <w:rsid w:val="00407242"/>
    <w:rsid w:val="00407404"/>
    <w:rsid w:val="004110F5"/>
    <w:rsid w:val="00425BB4"/>
    <w:rsid w:val="004264E0"/>
    <w:rsid w:val="00435249"/>
    <w:rsid w:val="0046365B"/>
    <w:rsid w:val="0047224A"/>
    <w:rsid w:val="0047422D"/>
    <w:rsid w:val="0047572F"/>
    <w:rsid w:val="0047633A"/>
    <w:rsid w:val="0048300E"/>
    <w:rsid w:val="004863F6"/>
    <w:rsid w:val="0049217A"/>
    <w:rsid w:val="00495AF9"/>
    <w:rsid w:val="004960CB"/>
    <w:rsid w:val="004A2C0D"/>
    <w:rsid w:val="004A2E62"/>
    <w:rsid w:val="004A68C9"/>
    <w:rsid w:val="004B13BA"/>
    <w:rsid w:val="004B7E06"/>
    <w:rsid w:val="004C5815"/>
    <w:rsid w:val="004C6DB3"/>
    <w:rsid w:val="004E0C3F"/>
    <w:rsid w:val="004E3D82"/>
    <w:rsid w:val="004E4CD6"/>
    <w:rsid w:val="004E4DB2"/>
    <w:rsid w:val="004E546A"/>
    <w:rsid w:val="004E62F1"/>
    <w:rsid w:val="004E753A"/>
    <w:rsid w:val="004F3C72"/>
    <w:rsid w:val="004F5DFD"/>
    <w:rsid w:val="004F632C"/>
    <w:rsid w:val="00516F43"/>
    <w:rsid w:val="00516F4C"/>
    <w:rsid w:val="00525DEB"/>
    <w:rsid w:val="00535FBF"/>
    <w:rsid w:val="005362E6"/>
    <w:rsid w:val="00537A62"/>
    <w:rsid w:val="00540F31"/>
    <w:rsid w:val="00545E7A"/>
    <w:rsid w:val="005575DF"/>
    <w:rsid w:val="00560018"/>
    <w:rsid w:val="00565480"/>
    <w:rsid w:val="005669CB"/>
    <w:rsid w:val="00570C40"/>
    <w:rsid w:val="00572F9F"/>
    <w:rsid w:val="005816EA"/>
    <w:rsid w:val="00582969"/>
    <w:rsid w:val="00583C2E"/>
    <w:rsid w:val="00584FE8"/>
    <w:rsid w:val="00586FAD"/>
    <w:rsid w:val="0058752A"/>
    <w:rsid w:val="005915BA"/>
    <w:rsid w:val="00591B36"/>
    <w:rsid w:val="005A1745"/>
    <w:rsid w:val="005A28FC"/>
    <w:rsid w:val="005B47CE"/>
    <w:rsid w:val="005C13E4"/>
    <w:rsid w:val="005C20F0"/>
    <w:rsid w:val="005C3AEB"/>
    <w:rsid w:val="005C3E07"/>
    <w:rsid w:val="005C7567"/>
    <w:rsid w:val="005C7DC4"/>
    <w:rsid w:val="005D206B"/>
    <w:rsid w:val="005F2349"/>
    <w:rsid w:val="005F2E50"/>
    <w:rsid w:val="005F46CE"/>
    <w:rsid w:val="006000AE"/>
    <w:rsid w:val="006044B4"/>
    <w:rsid w:val="00607E17"/>
    <w:rsid w:val="006118F6"/>
    <w:rsid w:val="00624E28"/>
    <w:rsid w:val="00627A9B"/>
    <w:rsid w:val="00640F76"/>
    <w:rsid w:val="006410F6"/>
    <w:rsid w:val="00641D51"/>
    <w:rsid w:val="00642A2F"/>
    <w:rsid w:val="006439F4"/>
    <w:rsid w:val="0065477D"/>
    <w:rsid w:val="0065606F"/>
    <w:rsid w:val="00656AC4"/>
    <w:rsid w:val="006724BA"/>
    <w:rsid w:val="00676914"/>
    <w:rsid w:val="00680475"/>
    <w:rsid w:val="00687A0C"/>
    <w:rsid w:val="00687B3A"/>
    <w:rsid w:val="00692DD7"/>
    <w:rsid w:val="006951F4"/>
    <w:rsid w:val="006B0CA3"/>
    <w:rsid w:val="006B1D08"/>
    <w:rsid w:val="006B6590"/>
    <w:rsid w:val="006D108C"/>
    <w:rsid w:val="006D15B6"/>
    <w:rsid w:val="006D6805"/>
    <w:rsid w:val="006E5C19"/>
    <w:rsid w:val="006F43F0"/>
    <w:rsid w:val="00705814"/>
    <w:rsid w:val="00705FB5"/>
    <w:rsid w:val="007066B1"/>
    <w:rsid w:val="00713D44"/>
    <w:rsid w:val="007327FE"/>
    <w:rsid w:val="007378C8"/>
    <w:rsid w:val="00744FE7"/>
    <w:rsid w:val="007512C7"/>
    <w:rsid w:val="00751B7C"/>
    <w:rsid w:val="00752936"/>
    <w:rsid w:val="0076201E"/>
    <w:rsid w:val="00764497"/>
    <w:rsid w:val="007751FE"/>
    <w:rsid w:val="00777B09"/>
    <w:rsid w:val="00780FD6"/>
    <w:rsid w:val="00781ADF"/>
    <w:rsid w:val="00782102"/>
    <w:rsid w:val="00783D3E"/>
    <w:rsid w:val="00785842"/>
    <w:rsid w:val="007865CB"/>
    <w:rsid w:val="00793E1B"/>
    <w:rsid w:val="00793F01"/>
    <w:rsid w:val="007A3384"/>
    <w:rsid w:val="007A5EE5"/>
    <w:rsid w:val="007A7E7B"/>
    <w:rsid w:val="007B1B01"/>
    <w:rsid w:val="007B2F12"/>
    <w:rsid w:val="007B46D7"/>
    <w:rsid w:val="007C277B"/>
    <w:rsid w:val="007C6E53"/>
    <w:rsid w:val="007D5CC1"/>
    <w:rsid w:val="007E10C6"/>
    <w:rsid w:val="007F098D"/>
    <w:rsid w:val="007F4B97"/>
    <w:rsid w:val="007F7A4D"/>
    <w:rsid w:val="008004BC"/>
    <w:rsid w:val="00801B83"/>
    <w:rsid w:val="00820D1B"/>
    <w:rsid w:val="00821F49"/>
    <w:rsid w:val="00823333"/>
    <w:rsid w:val="00823E5A"/>
    <w:rsid w:val="00826A20"/>
    <w:rsid w:val="00827A34"/>
    <w:rsid w:val="008423FF"/>
    <w:rsid w:val="00852C7D"/>
    <w:rsid w:val="00855F3C"/>
    <w:rsid w:val="00857FC8"/>
    <w:rsid w:val="0086651C"/>
    <w:rsid w:val="0088272E"/>
    <w:rsid w:val="00896D36"/>
    <w:rsid w:val="008B3964"/>
    <w:rsid w:val="008B6331"/>
    <w:rsid w:val="008E5E59"/>
    <w:rsid w:val="00912634"/>
    <w:rsid w:val="00920199"/>
    <w:rsid w:val="00921868"/>
    <w:rsid w:val="00940DD6"/>
    <w:rsid w:val="0094149E"/>
    <w:rsid w:val="00941875"/>
    <w:rsid w:val="00951F6B"/>
    <w:rsid w:val="009528CA"/>
    <w:rsid w:val="00954E45"/>
    <w:rsid w:val="009578BC"/>
    <w:rsid w:val="00965998"/>
    <w:rsid w:val="00970BE0"/>
    <w:rsid w:val="00986C07"/>
    <w:rsid w:val="009D1AA2"/>
    <w:rsid w:val="009E35D2"/>
    <w:rsid w:val="009F4070"/>
    <w:rsid w:val="00A16AC1"/>
    <w:rsid w:val="00A1736E"/>
    <w:rsid w:val="00A22FA6"/>
    <w:rsid w:val="00A24FF9"/>
    <w:rsid w:val="00A275E4"/>
    <w:rsid w:val="00A32A5F"/>
    <w:rsid w:val="00A44F9E"/>
    <w:rsid w:val="00A50FD7"/>
    <w:rsid w:val="00A54637"/>
    <w:rsid w:val="00A567CD"/>
    <w:rsid w:val="00A63D90"/>
    <w:rsid w:val="00A75675"/>
    <w:rsid w:val="00A76E53"/>
    <w:rsid w:val="00A83EBD"/>
    <w:rsid w:val="00A9607B"/>
    <w:rsid w:val="00A96C48"/>
    <w:rsid w:val="00AA2A29"/>
    <w:rsid w:val="00AB2091"/>
    <w:rsid w:val="00AB2B9C"/>
    <w:rsid w:val="00AC1E13"/>
    <w:rsid w:val="00AC429B"/>
    <w:rsid w:val="00AD0669"/>
    <w:rsid w:val="00AD208A"/>
    <w:rsid w:val="00AD4A3C"/>
    <w:rsid w:val="00AE3177"/>
    <w:rsid w:val="00AE7DC0"/>
    <w:rsid w:val="00AF61EB"/>
    <w:rsid w:val="00B129E4"/>
    <w:rsid w:val="00B14050"/>
    <w:rsid w:val="00B43B92"/>
    <w:rsid w:val="00B43F9B"/>
    <w:rsid w:val="00B44FF6"/>
    <w:rsid w:val="00B5209B"/>
    <w:rsid w:val="00B53C1E"/>
    <w:rsid w:val="00B542D4"/>
    <w:rsid w:val="00B54421"/>
    <w:rsid w:val="00B60809"/>
    <w:rsid w:val="00B63440"/>
    <w:rsid w:val="00B6367E"/>
    <w:rsid w:val="00B642B8"/>
    <w:rsid w:val="00B817E2"/>
    <w:rsid w:val="00BB6C9A"/>
    <w:rsid w:val="00BB70FB"/>
    <w:rsid w:val="00BC4F53"/>
    <w:rsid w:val="00BE023D"/>
    <w:rsid w:val="00BF22FC"/>
    <w:rsid w:val="00BF6688"/>
    <w:rsid w:val="00C00DA5"/>
    <w:rsid w:val="00C1245E"/>
    <w:rsid w:val="00C228C5"/>
    <w:rsid w:val="00C23FC3"/>
    <w:rsid w:val="00C24EA8"/>
    <w:rsid w:val="00C26026"/>
    <w:rsid w:val="00C33468"/>
    <w:rsid w:val="00C3475E"/>
    <w:rsid w:val="00C40C06"/>
    <w:rsid w:val="00C55E91"/>
    <w:rsid w:val="00C70CA1"/>
    <w:rsid w:val="00C74D3F"/>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27496"/>
    <w:rsid w:val="00D34B66"/>
    <w:rsid w:val="00D44188"/>
    <w:rsid w:val="00D443FF"/>
    <w:rsid w:val="00D63339"/>
    <w:rsid w:val="00D65CAE"/>
    <w:rsid w:val="00D761E8"/>
    <w:rsid w:val="00D8266E"/>
    <w:rsid w:val="00D83177"/>
    <w:rsid w:val="00D8506D"/>
    <w:rsid w:val="00D90307"/>
    <w:rsid w:val="00D955B6"/>
    <w:rsid w:val="00D97830"/>
    <w:rsid w:val="00DA3FFC"/>
    <w:rsid w:val="00DA489D"/>
    <w:rsid w:val="00DA48D3"/>
    <w:rsid w:val="00DB08E2"/>
    <w:rsid w:val="00DB0A35"/>
    <w:rsid w:val="00DB228F"/>
    <w:rsid w:val="00DC6660"/>
    <w:rsid w:val="00DD03B9"/>
    <w:rsid w:val="00DD03FE"/>
    <w:rsid w:val="00DD13B3"/>
    <w:rsid w:val="00DD6EB4"/>
    <w:rsid w:val="00DE0282"/>
    <w:rsid w:val="00DE38F3"/>
    <w:rsid w:val="00DE3DEE"/>
    <w:rsid w:val="00DF1076"/>
    <w:rsid w:val="00DF26AA"/>
    <w:rsid w:val="00DF7ED6"/>
    <w:rsid w:val="00E02CDE"/>
    <w:rsid w:val="00E046CA"/>
    <w:rsid w:val="00E11452"/>
    <w:rsid w:val="00E40808"/>
    <w:rsid w:val="00E42AED"/>
    <w:rsid w:val="00E4451A"/>
    <w:rsid w:val="00E55AF2"/>
    <w:rsid w:val="00E72419"/>
    <w:rsid w:val="00E72975"/>
    <w:rsid w:val="00E7465A"/>
    <w:rsid w:val="00E81007"/>
    <w:rsid w:val="00E86CA8"/>
    <w:rsid w:val="00E87776"/>
    <w:rsid w:val="00E9119D"/>
    <w:rsid w:val="00E92238"/>
    <w:rsid w:val="00EA206F"/>
    <w:rsid w:val="00EA3690"/>
    <w:rsid w:val="00EB0E73"/>
    <w:rsid w:val="00EB7F37"/>
    <w:rsid w:val="00ED28E4"/>
    <w:rsid w:val="00ED789C"/>
    <w:rsid w:val="00EE165B"/>
    <w:rsid w:val="00EE4D57"/>
    <w:rsid w:val="00F00B76"/>
    <w:rsid w:val="00F06F17"/>
    <w:rsid w:val="00F226CA"/>
    <w:rsid w:val="00F239D1"/>
    <w:rsid w:val="00F26833"/>
    <w:rsid w:val="00F322E1"/>
    <w:rsid w:val="00F342F7"/>
    <w:rsid w:val="00F40FEC"/>
    <w:rsid w:val="00F42549"/>
    <w:rsid w:val="00F47888"/>
    <w:rsid w:val="00F625A5"/>
    <w:rsid w:val="00F63ADF"/>
    <w:rsid w:val="00F63BBC"/>
    <w:rsid w:val="00F8007A"/>
    <w:rsid w:val="00F803A3"/>
    <w:rsid w:val="00F8148D"/>
    <w:rsid w:val="00F8399F"/>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0324CF-C212-4E60-925C-6788764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495AF9"/>
    <w:pPr>
      <w:widowControl/>
      <w:autoSpaceDE/>
      <w:autoSpaceDN/>
      <w:adjustRightInd/>
      <w:spacing w:after="160" w:line="240" w:lineRule="exact"/>
    </w:pPr>
    <w:rPr>
      <w:rFonts w:ascii="Verdana" w:hAnsi="Verdana" w:cs="Verdana"/>
      <w:lang w:val="en-US" w:eastAsia="en-US"/>
    </w:rPr>
  </w:style>
  <w:style w:type="character" w:styleId="af3">
    <w:name w:val="Unresolved Mention"/>
    <w:basedOn w:val="a0"/>
    <w:uiPriority w:val="99"/>
    <w:semiHidden/>
    <w:unhideWhenUsed/>
    <w:rsid w:val="0015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0425">
      <w:bodyDiv w:val="1"/>
      <w:marLeft w:val="0"/>
      <w:marRight w:val="0"/>
      <w:marTop w:val="0"/>
      <w:marBottom w:val="0"/>
      <w:divBdr>
        <w:top w:val="none" w:sz="0" w:space="0" w:color="auto"/>
        <w:left w:val="none" w:sz="0" w:space="0" w:color="auto"/>
        <w:bottom w:val="none" w:sz="0" w:space="0" w:color="auto"/>
        <w:right w:val="none" w:sz="0" w:space="0" w:color="auto"/>
      </w:divBdr>
    </w:div>
    <w:div w:id="216552217">
      <w:bodyDiv w:val="1"/>
      <w:marLeft w:val="0"/>
      <w:marRight w:val="0"/>
      <w:marTop w:val="0"/>
      <w:marBottom w:val="0"/>
      <w:divBdr>
        <w:top w:val="none" w:sz="0" w:space="0" w:color="auto"/>
        <w:left w:val="none" w:sz="0" w:space="0" w:color="auto"/>
        <w:bottom w:val="none" w:sz="0" w:space="0" w:color="auto"/>
        <w:right w:val="none" w:sz="0" w:space="0" w:color="auto"/>
      </w:divBdr>
    </w:div>
    <w:div w:id="249582884">
      <w:bodyDiv w:val="1"/>
      <w:marLeft w:val="0"/>
      <w:marRight w:val="0"/>
      <w:marTop w:val="0"/>
      <w:marBottom w:val="0"/>
      <w:divBdr>
        <w:top w:val="none" w:sz="0" w:space="0" w:color="auto"/>
        <w:left w:val="none" w:sz="0" w:space="0" w:color="auto"/>
        <w:bottom w:val="none" w:sz="0" w:space="0" w:color="auto"/>
        <w:right w:val="none" w:sz="0" w:space="0" w:color="auto"/>
      </w:divBdr>
    </w:div>
    <w:div w:id="4033315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97760">
      <w:bodyDiv w:val="1"/>
      <w:marLeft w:val="0"/>
      <w:marRight w:val="0"/>
      <w:marTop w:val="0"/>
      <w:marBottom w:val="0"/>
      <w:divBdr>
        <w:top w:val="none" w:sz="0" w:space="0" w:color="auto"/>
        <w:left w:val="none" w:sz="0" w:space="0" w:color="auto"/>
        <w:bottom w:val="none" w:sz="0" w:space="0" w:color="auto"/>
        <w:right w:val="none" w:sz="0" w:space="0" w:color="auto"/>
      </w:divBdr>
    </w:div>
    <w:div w:id="6421963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3510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733680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097460">
      <w:bodyDiv w:val="1"/>
      <w:marLeft w:val="0"/>
      <w:marRight w:val="0"/>
      <w:marTop w:val="0"/>
      <w:marBottom w:val="0"/>
      <w:divBdr>
        <w:top w:val="none" w:sz="0" w:space="0" w:color="auto"/>
        <w:left w:val="none" w:sz="0" w:space="0" w:color="auto"/>
        <w:bottom w:val="none" w:sz="0" w:space="0" w:color="auto"/>
        <w:right w:val="none" w:sz="0" w:space="0" w:color="auto"/>
      </w:divBdr>
    </w:div>
    <w:div w:id="21083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44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45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 Id="rId10" Type="http://schemas.openxmlformats.org/officeDocument/2006/relationships/hyperlink" Target="http://www.iprbookshop.ru/6160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gosudarstvennoe-regulirovanie-ekonomiki-40974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prbookshop.ru" TargetMode="External"/><Relationship Id="rId30" Type="http://schemas.openxmlformats.org/officeDocument/2006/relationships/hyperlink" Target="file:///D:\&#1054;\&#1041;\2\38.03.02%20&#1052;&#1077;&#1085;&#1077;&#1076;&#1078;&#1084;&#1077;&#1085;&#1090;+\&#1051;&#1086;&#1075;&#1080;&#1089;&#1090;&#1080;&#1082;&#1072;%20&#1080;%20&#1091;&#1087;&#1088;&#1072;&#1074;&#1083;&#1077;&#1085;&#1080;&#1077;%20&#1094;&#1077;&#1087;&#1103;&#1084;&#1080;%20&#1087;&#1086;&#1089;&#1090;&#1072;&#1074;&#1086;&#1082;\+%20&#1056;&#1055;\&#1076;&#1083;&#1103;%20&#1085;&#1072;&#1073;&#1086;&#1088;&#1072;%20&#1085;&#1072;%2020%20&#1091;&#1095;.&#1075;&#1086;&#1076;\www.biblio-online.%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C28D-0BC2-4C22-8355-7E1F82DF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47332</CharactersWithSpaces>
  <SharedDoc>false</SharedDoc>
  <HLinks>
    <vt:vector size="60" baseType="variant">
      <vt:variant>
        <vt:i4>2228339</vt:i4>
      </vt:variant>
      <vt:variant>
        <vt:i4>27</vt:i4>
      </vt:variant>
      <vt:variant>
        <vt:i4>0</vt:i4>
      </vt:variant>
      <vt:variant>
        <vt:i4>5</vt:i4>
      </vt:variant>
      <vt:variant>
        <vt:lpwstr>www.biblio-online. ru </vt:lpwstr>
      </vt:variant>
      <vt:variant>
        <vt:lpwstr/>
      </vt:variant>
      <vt:variant>
        <vt:i4>7405674</vt:i4>
      </vt:variant>
      <vt:variant>
        <vt:i4>24</vt:i4>
      </vt:variant>
      <vt:variant>
        <vt:i4>0</vt:i4>
      </vt:variant>
      <vt:variant>
        <vt:i4>5</vt:i4>
      </vt:variant>
      <vt:variant>
        <vt:lpwstr>http://www.iprbookshop.ru/</vt:lpwstr>
      </vt:variant>
      <vt:variant>
        <vt:lpwstr/>
      </vt:variant>
      <vt:variant>
        <vt:i4>131078</vt:i4>
      </vt:variant>
      <vt:variant>
        <vt:i4>21</vt:i4>
      </vt:variant>
      <vt:variant>
        <vt:i4>0</vt:i4>
      </vt:variant>
      <vt:variant>
        <vt:i4>5</vt:i4>
      </vt:variant>
      <vt:variant>
        <vt:lpwstr>www.biblio-online. ru</vt:lpwstr>
      </vt:variant>
      <vt:variant>
        <vt:lpwstr/>
      </vt:variant>
      <vt:variant>
        <vt:i4>7405674</vt:i4>
      </vt:variant>
      <vt:variant>
        <vt:i4>18</vt:i4>
      </vt:variant>
      <vt:variant>
        <vt:i4>0</vt:i4>
      </vt:variant>
      <vt:variant>
        <vt:i4>5</vt:i4>
      </vt:variant>
      <vt:variant>
        <vt:lpwstr>http://www.iprbookshop.ru/</vt:lpwstr>
      </vt:variant>
      <vt:variant>
        <vt:lpwstr/>
      </vt:variant>
      <vt:variant>
        <vt:i4>2228339</vt:i4>
      </vt:variant>
      <vt:variant>
        <vt:i4>15</vt:i4>
      </vt:variant>
      <vt:variant>
        <vt:i4>0</vt:i4>
      </vt:variant>
      <vt:variant>
        <vt:i4>5</vt:i4>
      </vt:variant>
      <vt:variant>
        <vt:lpwstr>www.biblio-online. ru </vt:lpwstr>
      </vt:variant>
      <vt:variant>
        <vt:lpwstr/>
      </vt:variant>
      <vt:variant>
        <vt:i4>131078</vt:i4>
      </vt:variant>
      <vt:variant>
        <vt:i4>12</vt:i4>
      </vt:variant>
      <vt:variant>
        <vt:i4>0</vt:i4>
      </vt:variant>
      <vt:variant>
        <vt:i4>5</vt:i4>
      </vt:variant>
      <vt:variant>
        <vt:lpwstr>www.biblio-online. ru</vt:lpwstr>
      </vt:variant>
      <vt:variant>
        <vt:lpwstr/>
      </vt:variant>
      <vt:variant>
        <vt:i4>7733355</vt:i4>
      </vt:variant>
      <vt:variant>
        <vt:i4>9</vt:i4>
      </vt:variant>
      <vt:variant>
        <vt:i4>0</vt:i4>
      </vt:variant>
      <vt:variant>
        <vt:i4>5</vt:i4>
      </vt:variant>
      <vt:variant>
        <vt:lpwstr>http://www.iprbookshop.ru/52450</vt:lpwstr>
      </vt:variant>
      <vt:variant>
        <vt:lpwstr/>
      </vt:variant>
      <vt:variant>
        <vt:i4>4587610</vt:i4>
      </vt:variant>
      <vt:variant>
        <vt:i4>6</vt:i4>
      </vt:variant>
      <vt:variant>
        <vt:i4>0</vt:i4>
      </vt:variant>
      <vt:variant>
        <vt:i4>5</vt:i4>
      </vt:variant>
      <vt:variant>
        <vt:lpwstr>http://www.iprbookshop.ru/61605.html</vt:lpwstr>
      </vt:variant>
      <vt:variant>
        <vt:lpwstr/>
      </vt:variant>
      <vt:variant>
        <vt:i4>1441805</vt:i4>
      </vt:variant>
      <vt:variant>
        <vt:i4>3</vt:i4>
      </vt:variant>
      <vt:variant>
        <vt:i4>0</vt:i4>
      </vt:variant>
      <vt:variant>
        <vt:i4>5</vt:i4>
      </vt:variant>
      <vt:variant>
        <vt:lpwstr>https://biblio-online.ru/book/gosudarstvennoe-regulirovanie-ekonomiki-409741</vt:lpwstr>
      </vt:variant>
      <vt:variant>
        <vt:lpwstr/>
      </vt:variant>
      <vt:variant>
        <vt:i4>7667821</vt:i4>
      </vt:variant>
      <vt:variant>
        <vt:i4>0</vt:i4>
      </vt:variant>
      <vt:variant>
        <vt:i4>0</vt:i4>
      </vt:variant>
      <vt:variant>
        <vt:i4>5</vt:i4>
      </vt:variant>
      <vt:variant>
        <vt:lpwstr>http://www.iprbookshop.ru/30442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2018-12-10T03:22:00Z</cp:lastPrinted>
  <dcterms:created xsi:type="dcterms:W3CDTF">2021-01-16T14:41:00Z</dcterms:created>
  <dcterms:modified xsi:type="dcterms:W3CDTF">2022-11-12T12:35:00Z</dcterms:modified>
</cp:coreProperties>
</file>